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2" w:rsidRDefault="00F673F2" w:rsidP="00C13012">
      <w:pPr>
        <w:pStyle w:val="pkt"/>
        <w:spacing w:line="276" w:lineRule="auto"/>
        <w:ind w:left="0" w:firstLine="0"/>
        <w:rPr>
          <w:rFonts w:asciiTheme="minorHAnsi" w:hAnsiTheme="minorHAnsi" w:cstheme="minorHAnsi"/>
          <w:b/>
        </w:rPr>
      </w:pPr>
      <w:r>
        <w:rPr>
          <w:rFonts w:asciiTheme="minorHAnsi" w:hAnsiTheme="minorHAnsi" w:cstheme="minorHAnsi"/>
          <w:b/>
        </w:rPr>
        <w:t xml:space="preserve">Szpital Specjalistyczny im. A. Falkiewicza we Wrocławiu </w:t>
      </w:r>
    </w:p>
    <w:p w:rsidR="001350D3" w:rsidRPr="00432E31" w:rsidRDefault="006D3C77" w:rsidP="00C13012">
      <w:pPr>
        <w:pStyle w:val="pkt"/>
        <w:spacing w:line="276" w:lineRule="auto"/>
        <w:ind w:left="0" w:firstLine="0"/>
        <w:rPr>
          <w:rFonts w:asciiTheme="minorHAnsi" w:hAnsiTheme="minorHAnsi" w:cstheme="minorHAnsi"/>
          <w:b/>
        </w:rPr>
      </w:pPr>
      <w:r w:rsidRPr="00432E31">
        <w:rPr>
          <w:rFonts w:asciiTheme="minorHAnsi" w:hAnsiTheme="minorHAnsi" w:cstheme="minorHAnsi"/>
          <w:b/>
        </w:rPr>
        <w:t>Dział Administracji i Zamówień Publicznych</w:t>
      </w:r>
    </w:p>
    <w:p w:rsidR="001350D3" w:rsidRPr="00432E31" w:rsidRDefault="00F673F2" w:rsidP="00C13012">
      <w:pPr>
        <w:pStyle w:val="pkt"/>
        <w:spacing w:line="276" w:lineRule="auto"/>
        <w:ind w:left="0" w:firstLine="0"/>
        <w:rPr>
          <w:rFonts w:asciiTheme="minorHAnsi" w:hAnsiTheme="minorHAnsi" w:cstheme="minorHAnsi"/>
          <w:bCs/>
        </w:rPr>
      </w:pPr>
      <w:r>
        <w:rPr>
          <w:rFonts w:asciiTheme="minorHAnsi" w:hAnsiTheme="minorHAnsi" w:cstheme="minorHAnsi"/>
          <w:bCs/>
        </w:rPr>
        <w:t xml:space="preserve">ul. </w:t>
      </w:r>
      <w:r w:rsidR="006D3C77" w:rsidRPr="00432E31">
        <w:rPr>
          <w:rFonts w:asciiTheme="minorHAnsi" w:hAnsiTheme="minorHAnsi" w:cstheme="minorHAnsi"/>
          <w:bCs/>
        </w:rPr>
        <w:t>Warszawska</w:t>
      </w:r>
      <w:r w:rsidR="001350D3" w:rsidRPr="00432E31">
        <w:rPr>
          <w:rFonts w:asciiTheme="minorHAnsi" w:hAnsiTheme="minorHAnsi" w:cstheme="minorHAnsi"/>
          <w:bCs/>
        </w:rPr>
        <w:t xml:space="preserve"> </w:t>
      </w:r>
      <w:r w:rsidR="006D3C77" w:rsidRPr="00432E31">
        <w:rPr>
          <w:rFonts w:asciiTheme="minorHAnsi" w:hAnsiTheme="minorHAnsi" w:cstheme="minorHAnsi"/>
          <w:bCs/>
        </w:rPr>
        <w:t>2</w:t>
      </w:r>
      <w:r w:rsidR="001350D3" w:rsidRPr="00432E31">
        <w:rPr>
          <w:rFonts w:asciiTheme="minorHAnsi" w:hAnsiTheme="minorHAnsi" w:cstheme="minorHAnsi"/>
          <w:bCs/>
        </w:rPr>
        <w:t xml:space="preserve"> </w:t>
      </w:r>
    </w:p>
    <w:p w:rsidR="001350D3" w:rsidRPr="00432E31" w:rsidRDefault="006D3C77" w:rsidP="00C13012">
      <w:pPr>
        <w:pStyle w:val="pkt"/>
        <w:spacing w:line="276" w:lineRule="auto"/>
        <w:ind w:left="0" w:firstLine="0"/>
        <w:rPr>
          <w:rFonts w:asciiTheme="minorHAnsi" w:hAnsiTheme="minorHAnsi" w:cstheme="minorHAnsi"/>
          <w:b/>
        </w:rPr>
      </w:pPr>
      <w:r w:rsidRPr="00432E31">
        <w:rPr>
          <w:rFonts w:asciiTheme="minorHAnsi" w:hAnsiTheme="minorHAnsi" w:cstheme="minorHAnsi"/>
          <w:bCs/>
        </w:rPr>
        <w:t>52-114</w:t>
      </w:r>
      <w:r w:rsidR="001350D3" w:rsidRPr="00432E31">
        <w:rPr>
          <w:rFonts w:asciiTheme="minorHAnsi" w:hAnsiTheme="minorHAnsi" w:cstheme="minorHAnsi"/>
          <w:bCs/>
        </w:rPr>
        <w:t xml:space="preserve"> </w:t>
      </w:r>
      <w:r w:rsidRPr="00432E31">
        <w:rPr>
          <w:rFonts w:asciiTheme="minorHAnsi" w:hAnsiTheme="minorHAnsi" w:cstheme="minorHAnsi"/>
          <w:bCs/>
        </w:rPr>
        <w:t>Wrocław</w:t>
      </w: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tabs>
          <w:tab w:val="right" w:pos="9214"/>
        </w:tabs>
        <w:spacing w:after="840" w:line="276" w:lineRule="auto"/>
        <w:ind w:left="0" w:firstLine="0"/>
        <w:rPr>
          <w:rFonts w:asciiTheme="minorHAnsi" w:hAnsiTheme="minorHAnsi" w:cstheme="minorHAnsi"/>
        </w:rPr>
      </w:pPr>
      <w:r w:rsidRPr="00432E31">
        <w:rPr>
          <w:rFonts w:asciiTheme="minorHAnsi" w:hAnsiTheme="minorHAnsi" w:cstheme="minorHAnsi"/>
          <w:bCs/>
        </w:rPr>
        <w:t>Znak sprawy:</w:t>
      </w:r>
      <w:r w:rsidRPr="00432E31">
        <w:rPr>
          <w:rFonts w:asciiTheme="minorHAnsi" w:hAnsiTheme="minorHAnsi" w:cstheme="minorHAnsi"/>
          <w:b/>
        </w:rPr>
        <w:t xml:space="preserve"> </w:t>
      </w:r>
      <w:r w:rsidR="006D3C77" w:rsidRPr="00432E31">
        <w:rPr>
          <w:rFonts w:asciiTheme="minorHAnsi" w:hAnsiTheme="minorHAnsi" w:cstheme="minorHAnsi"/>
          <w:b/>
        </w:rPr>
        <w:t>ZP/TP-11/2022</w:t>
      </w:r>
      <w:r w:rsidRPr="00432E31">
        <w:rPr>
          <w:rFonts w:asciiTheme="minorHAnsi" w:hAnsiTheme="minorHAnsi" w:cstheme="minorHAnsi"/>
        </w:rPr>
        <w:tab/>
      </w:r>
      <w:r w:rsidR="006D3C77" w:rsidRPr="00432E31">
        <w:rPr>
          <w:rFonts w:asciiTheme="minorHAnsi" w:hAnsiTheme="minorHAnsi" w:cstheme="minorHAnsi"/>
        </w:rPr>
        <w:t>Wrocław</w:t>
      </w:r>
      <w:r w:rsidRPr="00432E31">
        <w:rPr>
          <w:rFonts w:asciiTheme="minorHAnsi" w:hAnsiTheme="minorHAnsi" w:cstheme="minorHAnsi"/>
        </w:rPr>
        <w:t xml:space="preserve">, </w:t>
      </w:r>
      <w:r w:rsidR="006D3C77" w:rsidRPr="00432E31">
        <w:rPr>
          <w:rFonts w:asciiTheme="minorHAnsi" w:hAnsiTheme="minorHAnsi" w:cstheme="minorHAnsi"/>
        </w:rPr>
        <w:t>2022-06-24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432E31"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432E31" w:rsidRDefault="001350D3" w:rsidP="00C13012">
            <w:pPr>
              <w:pStyle w:val="Tytu"/>
              <w:spacing w:line="276" w:lineRule="auto"/>
              <w:rPr>
                <w:rFonts w:asciiTheme="minorHAnsi" w:hAnsiTheme="minorHAnsi" w:cstheme="minorHAnsi"/>
              </w:rPr>
            </w:pPr>
            <w:r w:rsidRPr="00432E31">
              <w:rPr>
                <w:rFonts w:asciiTheme="minorHAnsi" w:hAnsiTheme="minorHAnsi" w:cstheme="minorHAnsi"/>
              </w:rPr>
              <w:t>SPECYFIKACJA WARUNKÓW ZAMÓWIENIA</w:t>
            </w:r>
          </w:p>
          <w:p w:rsidR="001350D3" w:rsidRPr="00432E31" w:rsidRDefault="001350D3" w:rsidP="00C13012">
            <w:pPr>
              <w:keepNext/>
              <w:suppressAutoHyphens/>
              <w:spacing w:after="240" w:line="276" w:lineRule="auto"/>
              <w:jc w:val="center"/>
              <w:outlineLvl w:val="1"/>
              <w:rPr>
                <w:rFonts w:asciiTheme="minorHAnsi" w:hAnsiTheme="minorHAnsi" w:cstheme="minorHAnsi"/>
                <w:b/>
                <w:lang w:eastAsia="ar-SA"/>
              </w:rPr>
            </w:pPr>
            <w:r w:rsidRPr="00432E31">
              <w:rPr>
                <w:rFonts w:asciiTheme="minorHAnsi" w:hAnsiTheme="minorHAnsi" w:cstheme="minorHAnsi"/>
                <w:lang w:eastAsia="ar-SA"/>
              </w:rPr>
              <w:t>zwana dalej</w:t>
            </w:r>
            <w:r w:rsidRPr="00432E31">
              <w:rPr>
                <w:rFonts w:asciiTheme="minorHAnsi" w:hAnsiTheme="minorHAnsi" w:cstheme="minorHAnsi"/>
                <w:b/>
                <w:lang w:eastAsia="ar-SA"/>
              </w:rPr>
              <w:t xml:space="preserve"> (SWZ)</w:t>
            </w:r>
          </w:p>
        </w:tc>
      </w:tr>
    </w:tbl>
    <w:p w:rsidR="001350D3" w:rsidRPr="00432E31" w:rsidRDefault="006D3C77" w:rsidP="00C13012">
      <w:pPr>
        <w:spacing w:before="600" w:line="276" w:lineRule="auto"/>
        <w:jc w:val="center"/>
        <w:rPr>
          <w:rFonts w:asciiTheme="minorHAnsi" w:hAnsiTheme="minorHAnsi" w:cstheme="minorHAnsi"/>
          <w:b/>
          <w:sz w:val="28"/>
          <w:szCs w:val="28"/>
        </w:rPr>
      </w:pPr>
      <w:r w:rsidRPr="00432E31">
        <w:rPr>
          <w:rFonts w:asciiTheme="minorHAnsi" w:hAnsiTheme="minorHAnsi" w:cstheme="minorHAnsi"/>
          <w:b/>
          <w:sz w:val="28"/>
          <w:szCs w:val="28"/>
        </w:rPr>
        <w:t>Okresowe przeglądy aparatury  medycznej dla Szpitala Specjalistycznego im. A. Falkiewicza we Wrocławiu (72 zadania).</w:t>
      </w: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C42E47" w:rsidRDefault="001350D3" w:rsidP="00C13012">
      <w:pPr>
        <w:spacing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Postępowanie o udzielenie zamówienia prowadzone jest na podstawie ustawy z dnia 11 września 2019 r. Prawo zamówień publicznych </w:t>
      </w:r>
      <w:r w:rsidR="006D3C77" w:rsidRPr="00C42E47">
        <w:rPr>
          <w:rFonts w:asciiTheme="minorHAnsi" w:hAnsiTheme="minorHAnsi" w:cstheme="minorHAnsi"/>
          <w:sz w:val="22"/>
          <w:szCs w:val="22"/>
        </w:rPr>
        <w:t>(</w:t>
      </w:r>
      <w:proofErr w:type="spellStart"/>
      <w:r w:rsidR="006D3C77" w:rsidRPr="00C42E47">
        <w:rPr>
          <w:rFonts w:asciiTheme="minorHAnsi" w:hAnsiTheme="minorHAnsi" w:cstheme="minorHAnsi"/>
          <w:sz w:val="22"/>
          <w:szCs w:val="22"/>
        </w:rPr>
        <w:t>t.j</w:t>
      </w:r>
      <w:proofErr w:type="spellEnd"/>
      <w:r w:rsidR="006D3C77" w:rsidRPr="00C42E47">
        <w:rPr>
          <w:rFonts w:asciiTheme="minorHAnsi" w:hAnsiTheme="minorHAnsi" w:cstheme="minorHAnsi"/>
          <w:sz w:val="22"/>
          <w:szCs w:val="22"/>
        </w:rPr>
        <w:t xml:space="preserve">. Dz.U. z 2021r. poz. 1129 z </w:t>
      </w:r>
      <w:proofErr w:type="spellStart"/>
      <w:r w:rsidR="006D3C77" w:rsidRPr="00C42E47">
        <w:rPr>
          <w:rFonts w:asciiTheme="minorHAnsi" w:hAnsiTheme="minorHAnsi" w:cstheme="minorHAnsi"/>
          <w:sz w:val="22"/>
          <w:szCs w:val="22"/>
        </w:rPr>
        <w:t>późn</w:t>
      </w:r>
      <w:proofErr w:type="spellEnd"/>
      <w:r w:rsidR="006D3C77" w:rsidRPr="00C42E47">
        <w:rPr>
          <w:rFonts w:asciiTheme="minorHAnsi" w:hAnsiTheme="minorHAnsi" w:cstheme="minorHAnsi"/>
          <w:sz w:val="22"/>
          <w:szCs w:val="22"/>
        </w:rPr>
        <w:t>. zm.)</w:t>
      </w:r>
      <w:r w:rsidRPr="00C42E47">
        <w:rPr>
          <w:rFonts w:asciiTheme="minorHAnsi" w:hAnsiTheme="minorHAnsi" w:cstheme="minorHAnsi"/>
          <w:sz w:val="22"/>
          <w:szCs w:val="22"/>
        </w:rPr>
        <w:t xml:space="preserve">,, zwanej dalej ”ustawą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Wartość szacunkowa zamówienia </w:t>
      </w:r>
      <w:r w:rsidR="0019225F" w:rsidRPr="00C42E47">
        <w:rPr>
          <w:rFonts w:asciiTheme="minorHAnsi" w:hAnsiTheme="minorHAnsi" w:cstheme="minorHAnsi"/>
          <w:sz w:val="22"/>
          <w:szCs w:val="22"/>
        </w:rPr>
        <w:t>jest niższa od</w:t>
      </w:r>
      <w:r w:rsidRPr="00C42E47">
        <w:rPr>
          <w:rFonts w:asciiTheme="minorHAnsi" w:hAnsiTheme="minorHAnsi" w:cstheme="minorHAnsi"/>
          <w:sz w:val="22"/>
          <w:szCs w:val="22"/>
        </w:rPr>
        <w:t xml:space="preserve"> progów unijnych określonych na podstawie art.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spacing w:line="276" w:lineRule="auto"/>
        <w:jc w:val="both"/>
        <w:rPr>
          <w:rFonts w:asciiTheme="minorHAnsi" w:hAnsiTheme="minorHAnsi" w:cstheme="minorHAnsi"/>
          <w:sz w:val="22"/>
          <w:szCs w:val="22"/>
        </w:rPr>
      </w:pPr>
    </w:p>
    <w:p w:rsidR="001350D3" w:rsidRPr="00C42E47" w:rsidRDefault="001350D3" w:rsidP="00C13012">
      <w:pPr>
        <w:spacing w:line="276" w:lineRule="auto"/>
        <w:jc w:val="both"/>
        <w:rPr>
          <w:rFonts w:asciiTheme="minorHAnsi" w:hAnsiTheme="minorHAnsi" w:cstheme="minorHAnsi"/>
          <w:sz w:val="22"/>
          <w:szCs w:val="22"/>
        </w:rPr>
      </w:pPr>
    </w:p>
    <w:p w:rsidR="001350D3" w:rsidRPr="00C42E47" w:rsidRDefault="001350D3" w:rsidP="00C13012">
      <w:pPr>
        <w:spacing w:after="120" w:line="276" w:lineRule="auto"/>
        <w:ind w:left="5942"/>
        <w:rPr>
          <w:rFonts w:asciiTheme="minorHAnsi" w:hAnsiTheme="minorHAnsi" w:cstheme="minorHAnsi"/>
          <w:sz w:val="22"/>
          <w:szCs w:val="22"/>
        </w:rPr>
      </w:pPr>
      <w:r w:rsidRPr="00C42E47">
        <w:rPr>
          <w:rFonts w:asciiTheme="minorHAnsi" w:hAnsiTheme="minorHAnsi" w:cstheme="minorHAnsi"/>
          <w:sz w:val="22"/>
          <w:szCs w:val="22"/>
        </w:rPr>
        <w:t>Zatwierdzono w dniu:</w:t>
      </w:r>
    </w:p>
    <w:p w:rsidR="001350D3" w:rsidRPr="00C42E47" w:rsidRDefault="00F673F2" w:rsidP="00C13012">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DC02DD">
        <w:rPr>
          <w:rFonts w:asciiTheme="minorHAnsi" w:hAnsiTheme="minorHAnsi" w:cstheme="minorHAnsi"/>
          <w:sz w:val="22"/>
          <w:szCs w:val="22"/>
        </w:rPr>
        <w:t xml:space="preserve"> </w:t>
      </w:r>
      <w:r>
        <w:rPr>
          <w:rFonts w:asciiTheme="minorHAnsi" w:hAnsiTheme="minorHAnsi" w:cstheme="minorHAnsi"/>
          <w:sz w:val="22"/>
          <w:szCs w:val="22"/>
        </w:rPr>
        <w:t>27.06.2022r.</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 Paweł Błasiak</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DYREKTOR</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Szpitala Specjalistycznego </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im. A. Falkiewicza we Wrocławiu  </w:t>
      </w:r>
    </w:p>
    <w:p w:rsidR="001350D3" w:rsidRPr="00C42E47" w:rsidRDefault="001350D3" w:rsidP="00C13012">
      <w:pPr>
        <w:spacing w:line="276" w:lineRule="auto"/>
        <w:ind w:left="5940"/>
        <w:rPr>
          <w:rFonts w:asciiTheme="minorHAnsi" w:hAnsiTheme="minorHAnsi" w:cstheme="minorHAnsi"/>
          <w:sz w:val="22"/>
          <w:szCs w:val="22"/>
        </w:rPr>
      </w:pPr>
    </w:p>
    <w:p w:rsidR="00F673F2" w:rsidRPr="00C42E47" w:rsidRDefault="00F673F2" w:rsidP="00F673F2">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DC02DD">
        <w:rPr>
          <w:rFonts w:asciiTheme="minorHAnsi" w:hAnsiTheme="minorHAnsi" w:cstheme="minorHAnsi"/>
          <w:sz w:val="22"/>
          <w:szCs w:val="22"/>
        </w:rPr>
        <w:t xml:space="preserve"> </w:t>
      </w:r>
      <w:r>
        <w:rPr>
          <w:rFonts w:asciiTheme="minorHAnsi" w:hAnsiTheme="minorHAnsi" w:cstheme="minorHAnsi"/>
          <w:sz w:val="22"/>
          <w:szCs w:val="22"/>
        </w:rPr>
        <w:t>…………………………………………………</w:t>
      </w:r>
    </w:p>
    <w:p w:rsidR="001350D3" w:rsidRDefault="00F673F2" w:rsidP="00F673F2">
      <w:pPr>
        <w:spacing w:line="276" w:lineRule="auto"/>
        <w:jc w:val="both"/>
        <w:rPr>
          <w:rFonts w:asciiTheme="minorHAnsi" w:hAnsiTheme="minorHAnsi" w:cstheme="minorHAnsi"/>
          <w:sz w:val="22"/>
          <w:szCs w:val="22"/>
          <w:highlight w:val="darkGray"/>
        </w:rPr>
      </w:pPr>
      <w:r>
        <w:rPr>
          <w:rFonts w:asciiTheme="minorHAnsi" w:hAnsiTheme="minorHAnsi" w:cstheme="minorHAnsi"/>
          <w:sz w:val="22"/>
          <w:szCs w:val="22"/>
          <w:highlight w:val="darkGray"/>
        </w:rPr>
        <w:t xml:space="preserve">                                                                                                               </w:t>
      </w:r>
    </w:p>
    <w:p w:rsidR="00F673F2" w:rsidRPr="00C42E47" w:rsidRDefault="00F673F2" w:rsidP="00F673F2">
      <w:pPr>
        <w:spacing w:line="276" w:lineRule="auto"/>
        <w:rPr>
          <w:rFonts w:asciiTheme="minorHAnsi" w:hAnsiTheme="minorHAnsi" w:cstheme="minorHAnsi"/>
          <w:sz w:val="22"/>
          <w:szCs w:val="22"/>
          <w:highlight w:val="darkGray"/>
        </w:rPr>
      </w:pPr>
      <w:r>
        <w:rPr>
          <w:rFonts w:asciiTheme="minorHAnsi" w:hAnsiTheme="minorHAnsi" w:cstheme="minorHAnsi"/>
          <w:sz w:val="22"/>
          <w:szCs w:val="22"/>
          <w:highlight w:val="darkGray"/>
        </w:rPr>
        <w:t xml:space="preserve">                                                                                                                     </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b w:val="0"/>
          <w:bCs w:val="0"/>
          <w:caps w:val="0"/>
          <w:sz w:val="22"/>
          <w:szCs w:val="22"/>
        </w:rPr>
        <w:br w:type="page"/>
      </w:r>
      <w:bookmarkStart w:id="0" w:name="_Toc258314242"/>
      <w:r w:rsidRPr="00C42E47">
        <w:rPr>
          <w:rFonts w:asciiTheme="minorHAnsi" w:hAnsiTheme="minorHAnsi" w:cstheme="minorHAnsi"/>
          <w:sz w:val="22"/>
          <w:szCs w:val="22"/>
        </w:rPr>
        <w:lastRenderedPageBreak/>
        <w:t>Nazwa</w:t>
      </w:r>
      <w:r w:rsidRPr="00C42E47">
        <w:rPr>
          <w:rFonts w:asciiTheme="minorHAnsi" w:hAnsiTheme="minorHAnsi" w:cstheme="minorHAnsi"/>
          <w:sz w:val="22"/>
          <w:szCs w:val="22"/>
          <w:lang w:val="pl-PL"/>
        </w:rPr>
        <w:t xml:space="preserve"> oraz adres </w:t>
      </w:r>
      <w:r w:rsidRPr="00C42E47">
        <w:rPr>
          <w:rFonts w:asciiTheme="minorHAnsi" w:hAnsiTheme="minorHAnsi" w:cstheme="minorHAnsi"/>
          <w:sz w:val="22"/>
          <w:szCs w:val="22"/>
        </w:rPr>
        <w:t>Zamawiającego</w:t>
      </w:r>
      <w:bookmarkEnd w:id="0"/>
    </w:p>
    <w:p w:rsidR="006D3C77" w:rsidRPr="00C42E47" w:rsidRDefault="001350D3" w:rsidP="00C13012">
      <w:pPr>
        <w:pStyle w:val="Tekstpodstawowy"/>
        <w:spacing w:after="0" w:line="276" w:lineRule="auto"/>
        <w:ind w:left="360"/>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 </w:t>
      </w:r>
      <w:r w:rsidR="006D3C77" w:rsidRPr="00C42E47">
        <w:rPr>
          <w:rFonts w:asciiTheme="minorHAnsi" w:hAnsiTheme="minorHAnsi" w:cstheme="minorHAnsi"/>
          <w:sz w:val="22"/>
          <w:szCs w:val="22"/>
          <w:lang w:val="x-none"/>
        </w:rPr>
        <w:t>Szpital Specjalistyczny</w:t>
      </w:r>
    </w:p>
    <w:p w:rsidR="001350D3" w:rsidRPr="00C42E47" w:rsidRDefault="006D3C77"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lang w:val="x-none"/>
        </w:rPr>
        <w:t>im. A. Falkiewicza we Wrocławiu</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Warszawska</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2</w:t>
      </w:r>
      <w:r w:rsidRPr="00C42E47">
        <w:rPr>
          <w:rFonts w:asciiTheme="minorHAnsi" w:hAnsiTheme="minorHAnsi" w:cstheme="minorHAnsi"/>
          <w:sz w:val="22"/>
          <w:szCs w:val="22"/>
        </w:rPr>
        <w:t xml:space="preserve"> </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52-114</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Wrocław</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Tel.: </w:t>
      </w:r>
      <w:r w:rsidR="006D3C77" w:rsidRPr="00C42E47">
        <w:rPr>
          <w:rFonts w:asciiTheme="minorHAnsi" w:hAnsiTheme="minorHAnsi" w:cstheme="minorHAnsi"/>
          <w:sz w:val="22"/>
          <w:szCs w:val="22"/>
        </w:rPr>
        <w:t>71</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34 74 100</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Adres poczty elektronicznej: </w:t>
      </w:r>
      <w:r w:rsidR="006D3C77" w:rsidRPr="00C42E47">
        <w:rPr>
          <w:rFonts w:asciiTheme="minorHAnsi" w:hAnsiTheme="minorHAnsi" w:cstheme="minorHAnsi"/>
          <w:color w:val="0000FF"/>
          <w:sz w:val="22"/>
          <w:szCs w:val="22"/>
        </w:rPr>
        <w:t>przetargi@falkiewicza.pl</w:t>
      </w:r>
    </w:p>
    <w:p w:rsidR="001350D3" w:rsidRPr="00C42E47" w:rsidRDefault="0019225F" w:rsidP="00C13012">
      <w:pPr>
        <w:pStyle w:val="Tekstpodstawowy"/>
        <w:spacing w:after="0" w:line="276" w:lineRule="auto"/>
        <w:ind w:left="426"/>
        <w:jc w:val="both"/>
        <w:rPr>
          <w:rFonts w:asciiTheme="minorHAnsi" w:hAnsiTheme="minorHAnsi" w:cstheme="minorHAnsi"/>
          <w:sz w:val="22"/>
          <w:szCs w:val="22"/>
        </w:rPr>
      </w:pPr>
      <w:r w:rsidRPr="00C42E47">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C42E47">
        <w:rPr>
          <w:rFonts w:asciiTheme="minorHAnsi" w:hAnsiTheme="minorHAnsi" w:cstheme="minorHAnsi"/>
          <w:sz w:val="22"/>
          <w:szCs w:val="22"/>
        </w:rPr>
        <w:t xml:space="preserve">: </w:t>
      </w:r>
      <w:r w:rsidR="006D3C77" w:rsidRPr="00C42E47">
        <w:rPr>
          <w:rFonts w:asciiTheme="minorHAnsi" w:hAnsiTheme="minorHAnsi" w:cstheme="minorHAnsi"/>
          <w:color w:val="0000FF"/>
          <w:sz w:val="22"/>
          <w:szCs w:val="22"/>
        </w:rPr>
        <w:t>www.falkiewicza.pl</w:t>
      </w:r>
    </w:p>
    <w:p w:rsidR="001350D3" w:rsidRPr="00C42E47" w:rsidRDefault="001350D3" w:rsidP="00C13012">
      <w:pPr>
        <w:pStyle w:val="Nagwek1"/>
        <w:spacing w:line="276" w:lineRule="auto"/>
        <w:rPr>
          <w:rFonts w:asciiTheme="minorHAnsi" w:hAnsiTheme="minorHAnsi" w:cstheme="minorHAnsi"/>
          <w:sz w:val="22"/>
          <w:szCs w:val="22"/>
        </w:rPr>
      </w:pPr>
      <w:bookmarkStart w:id="1" w:name="_Toc258314243"/>
      <w:r w:rsidRPr="00C42E47">
        <w:rPr>
          <w:rFonts w:asciiTheme="minorHAnsi" w:hAnsiTheme="minorHAnsi" w:cstheme="minorHAnsi"/>
          <w:sz w:val="22"/>
          <w:szCs w:val="22"/>
        </w:rPr>
        <w:t>Tryb udzielenia zamówienia</w:t>
      </w:r>
      <w:bookmarkEnd w:id="1"/>
    </w:p>
    <w:p w:rsidR="001350D3" w:rsidRPr="00C42E47" w:rsidRDefault="001350D3" w:rsidP="00C13012">
      <w:pPr>
        <w:pStyle w:val="Tekstpodstawowywcity"/>
        <w:spacing w:line="276" w:lineRule="auto"/>
        <w:ind w:left="426" w:firstLine="5"/>
        <w:jc w:val="both"/>
        <w:rPr>
          <w:rFonts w:asciiTheme="minorHAnsi" w:hAnsiTheme="minorHAnsi" w:cstheme="minorHAnsi"/>
          <w:sz w:val="22"/>
          <w:szCs w:val="22"/>
        </w:rPr>
      </w:pPr>
      <w:r w:rsidRPr="00C42E47">
        <w:rPr>
          <w:rFonts w:asciiTheme="minorHAnsi" w:hAnsiTheme="minorHAnsi" w:cstheme="minorHAnsi"/>
          <w:sz w:val="22"/>
          <w:szCs w:val="22"/>
        </w:rPr>
        <w:t xml:space="preserve">Postępowanie o udzielenie zamówienia prowadzone jest w trybie </w:t>
      </w:r>
      <w:r w:rsidRPr="00C42E47">
        <w:rPr>
          <w:rFonts w:asciiTheme="minorHAnsi" w:hAnsiTheme="minorHAnsi" w:cstheme="minorHAnsi"/>
          <w:b/>
          <w:bCs/>
          <w:sz w:val="22"/>
          <w:szCs w:val="22"/>
        </w:rPr>
        <w:t>Podstawowy bez negocjacji</w:t>
      </w:r>
      <w:r w:rsidRPr="00C42E47">
        <w:rPr>
          <w:rFonts w:asciiTheme="minorHAnsi" w:hAnsiTheme="minorHAnsi" w:cstheme="minorHAnsi"/>
          <w:sz w:val="22"/>
          <w:szCs w:val="22"/>
        </w:rPr>
        <w:t xml:space="preserve">, o którym mowa w art. 275 pkt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2" w:name="_Toc258314244"/>
      <w:r w:rsidRPr="00C42E47">
        <w:rPr>
          <w:rFonts w:asciiTheme="minorHAnsi" w:hAnsiTheme="minorHAnsi" w:cstheme="minorHAnsi"/>
          <w:sz w:val="22"/>
          <w:szCs w:val="22"/>
          <w:lang w:val="pl-PL"/>
        </w:rPr>
        <w:t>informacje ogólne</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Komunikacja w postępowaniu</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6D3C77" w:rsidRPr="00C42E47">
        <w:rPr>
          <w:rFonts w:asciiTheme="minorHAnsi" w:hAnsiTheme="minorHAnsi" w:cstheme="minorHAnsi"/>
          <w:color w:val="0000FF"/>
          <w:sz w:val="22"/>
          <w:szCs w:val="22"/>
        </w:rPr>
        <w:t>https://e-propublico.pl</w:t>
      </w:r>
      <w:r w:rsidRPr="00C42E47">
        <w:rPr>
          <w:rFonts w:asciiTheme="minorHAnsi" w:hAnsiTheme="minorHAnsi" w:cstheme="minorHAnsi"/>
          <w:sz w:val="22"/>
          <w:szCs w:val="22"/>
        </w:rPr>
        <w:t xml:space="preserve"> (dalej jako: ”Platforma”).</w:t>
      </w:r>
    </w:p>
    <w:p w:rsidR="00FD1DE7"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Wizja lokalna</w:t>
      </w:r>
      <w:r w:rsidR="0019225F" w:rsidRPr="00C42E47">
        <w:rPr>
          <w:rFonts w:asciiTheme="minorHAnsi" w:hAnsiTheme="minorHAnsi" w:cstheme="minorHAnsi"/>
          <w:sz w:val="22"/>
          <w:szCs w:val="22"/>
        </w:rPr>
        <w:t xml:space="preserve"> </w:t>
      </w:r>
    </w:p>
    <w:p w:rsidR="001350D3" w:rsidRPr="00C42E47" w:rsidRDefault="006D3C77" w:rsidP="00C13012">
      <w:pPr>
        <w:pStyle w:val="Nagwek2"/>
        <w:numPr>
          <w:ilvl w:val="0"/>
          <w:numId w:val="0"/>
        </w:numPr>
        <w:tabs>
          <w:tab w:val="left" w:pos="708"/>
        </w:tabs>
        <w:spacing w:before="0" w:line="276" w:lineRule="auto"/>
        <w:ind w:left="680"/>
        <w:rPr>
          <w:rFonts w:asciiTheme="minorHAnsi" w:hAnsiTheme="minorHAnsi" w:cstheme="minorHAnsi"/>
          <w:sz w:val="22"/>
          <w:szCs w:val="22"/>
          <w:lang w:val="x-none"/>
        </w:rPr>
      </w:pPr>
      <w:r w:rsidRPr="00C42E47">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Zaliczki na poczet wykonania zamówienia</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Zamawiający nie przewiduje udzielenia zaliczek na poczet wykonania zamówienia.</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Katalogi elektroniczne</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Zamawiający </w:t>
      </w:r>
      <w:r w:rsidR="006D3C77" w:rsidRPr="00C42E47">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6D3C77" w:rsidRPr="00C42E47">
        <w:rPr>
          <w:rFonts w:asciiTheme="minorHAnsi" w:hAnsiTheme="minorHAnsi" w:cstheme="minorHAnsi"/>
          <w:sz w:val="22"/>
          <w:szCs w:val="22"/>
        </w:rPr>
        <w:instrText xml:space="preserve"> FORMCHECKBOX </w:instrText>
      </w:r>
      <w:r w:rsidR="00F356A6">
        <w:rPr>
          <w:rFonts w:asciiTheme="minorHAnsi" w:hAnsiTheme="minorHAnsi" w:cstheme="minorHAnsi"/>
          <w:sz w:val="22"/>
          <w:szCs w:val="22"/>
        </w:rPr>
      </w:r>
      <w:r w:rsidR="00F356A6">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3"/>
      <w:r w:rsidRPr="00C42E47">
        <w:rPr>
          <w:rFonts w:asciiTheme="minorHAnsi" w:hAnsiTheme="minorHAnsi" w:cstheme="minorHAnsi"/>
          <w:sz w:val="22"/>
          <w:szCs w:val="22"/>
        </w:rPr>
        <w:t xml:space="preserve"> wymaga /  </w:t>
      </w:r>
      <w:r w:rsidR="006D3C77" w:rsidRPr="00C42E47">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6D3C77" w:rsidRPr="00C42E47">
        <w:rPr>
          <w:rFonts w:asciiTheme="minorHAnsi" w:hAnsiTheme="minorHAnsi" w:cstheme="minorHAnsi"/>
          <w:sz w:val="22"/>
          <w:szCs w:val="22"/>
        </w:rPr>
        <w:instrText xml:space="preserve"> FORMCHECKBOX </w:instrText>
      </w:r>
      <w:r w:rsidR="00F356A6">
        <w:rPr>
          <w:rFonts w:asciiTheme="minorHAnsi" w:hAnsiTheme="minorHAnsi" w:cstheme="minorHAnsi"/>
          <w:sz w:val="22"/>
          <w:szCs w:val="22"/>
        </w:rPr>
      </w:r>
      <w:r w:rsidR="00F356A6">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4"/>
      <w:r w:rsidRPr="00C42E47">
        <w:rPr>
          <w:rFonts w:asciiTheme="minorHAnsi" w:hAnsiTheme="minorHAnsi" w:cstheme="minorHAnsi"/>
          <w:sz w:val="22"/>
          <w:szCs w:val="22"/>
        </w:rPr>
        <w:t xml:space="preserve"> nie wymaga złożenia ofert w postaci katalogów elektronicznych.</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Do </w:t>
      </w:r>
      <w:r w:rsidR="00840575" w:rsidRPr="00C42E47">
        <w:rPr>
          <w:rFonts w:asciiTheme="minorHAnsi" w:hAnsiTheme="minorHAnsi" w:cstheme="minorHAnsi"/>
          <w:sz w:val="22"/>
          <w:szCs w:val="22"/>
        </w:rPr>
        <w:t>spraw nieuregulowanych w niniejszej SWZ mają zastosowanie przepisy ustawy z dnia 11 września 2019r. roku Prawo zamówień publicznych</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t>
      </w:r>
      <w:proofErr w:type="spellStart"/>
      <w:r w:rsidR="006D3C77" w:rsidRPr="00C42E47">
        <w:rPr>
          <w:rFonts w:asciiTheme="minorHAnsi" w:hAnsiTheme="minorHAnsi" w:cstheme="minorHAnsi"/>
          <w:sz w:val="22"/>
          <w:szCs w:val="22"/>
        </w:rPr>
        <w:t>t.j</w:t>
      </w:r>
      <w:proofErr w:type="spellEnd"/>
      <w:r w:rsidR="006D3C77" w:rsidRPr="00C42E47">
        <w:rPr>
          <w:rFonts w:asciiTheme="minorHAnsi" w:hAnsiTheme="minorHAnsi" w:cstheme="minorHAnsi"/>
          <w:sz w:val="22"/>
          <w:szCs w:val="22"/>
        </w:rPr>
        <w:t xml:space="preserve">. Dz.U. z 2021r. poz. 1129 z </w:t>
      </w:r>
      <w:proofErr w:type="spellStart"/>
      <w:r w:rsidR="006D3C77" w:rsidRPr="00C42E47">
        <w:rPr>
          <w:rFonts w:asciiTheme="minorHAnsi" w:hAnsiTheme="minorHAnsi" w:cstheme="minorHAnsi"/>
          <w:sz w:val="22"/>
          <w:szCs w:val="22"/>
        </w:rPr>
        <w:t>późn</w:t>
      </w:r>
      <w:proofErr w:type="spellEnd"/>
      <w:r w:rsidR="006D3C77" w:rsidRPr="00C42E47">
        <w:rPr>
          <w:rFonts w:asciiTheme="minorHAnsi" w:hAnsiTheme="minorHAnsi" w:cstheme="minorHAnsi"/>
          <w:sz w:val="22"/>
          <w:szCs w:val="22"/>
        </w:rPr>
        <w:t>. zm.)</w:t>
      </w:r>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Opis przedmiotu zamówienia</w:t>
      </w:r>
      <w:bookmarkEnd w:id="2"/>
    </w:p>
    <w:p w:rsidR="00432E31" w:rsidRPr="00C42E47" w:rsidRDefault="001350D3" w:rsidP="00432E31">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Przedmiotem zamówienia jest </w:t>
      </w:r>
      <w:r w:rsidR="006D3C77" w:rsidRPr="00C42E47">
        <w:rPr>
          <w:rFonts w:asciiTheme="minorHAnsi" w:hAnsiTheme="minorHAnsi" w:cstheme="minorHAnsi"/>
          <w:b/>
          <w:sz w:val="22"/>
          <w:szCs w:val="22"/>
        </w:rPr>
        <w:t>Okresowe przeglądy aparatury  medycznej dla Szpitala Specjalistycznego im. A. Falkiewicza we Wrocławiu (72 zadania).</w:t>
      </w:r>
    </w:p>
    <w:p w:rsidR="00432E31" w:rsidRPr="00C42E47" w:rsidRDefault="00C42E47" w:rsidP="00C42E47">
      <w:pPr>
        <w:pStyle w:val="Tekstpodstawowy21"/>
        <w:widowControl/>
        <w:autoSpaceDE/>
        <w:autoSpaceDN w:val="0"/>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xml:space="preserve">4.1.1. </w:t>
      </w:r>
      <w:r w:rsidR="00432E31" w:rsidRPr="00C42E47">
        <w:rPr>
          <w:rFonts w:asciiTheme="minorHAnsi" w:hAnsiTheme="minorHAnsi" w:cstheme="minorHAnsi"/>
          <w:b/>
          <w:sz w:val="22"/>
          <w:szCs w:val="22"/>
        </w:rPr>
        <w:t xml:space="preserve">Przedmiot zamówienia obejmuje wykonanie przeglądu technicznego w trakcie umowy  co 12 miesięcy wg załączonego harmonogramu. </w:t>
      </w:r>
    </w:p>
    <w:p w:rsidR="00432E31" w:rsidRPr="00C42E47" w:rsidRDefault="00432E31" w:rsidP="00C42E47">
      <w:pPr>
        <w:pStyle w:val="Tekstpodstawowy21"/>
        <w:numPr>
          <w:ilvl w:val="2"/>
          <w:numId w:val="29"/>
        </w:numPr>
        <w:autoSpaceDN w:val="0"/>
        <w:adjustRightInd w:val="0"/>
        <w:spacing w:after="0" w:line="240"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W ramach przeprowadzonej usługi, Wykonawca zobowiązuje się do realizowania przedmiotu umowy tj. świadczenie usług serwisowych aparatów medycznych wyszczególnionych w załączniku nr 1do SWZ  zgodnie z zaleceniami producenta, dokumentacją techniczną i warunkami wynikającymi z obowiązujących przepisów prawa oraz przepisów BHP. </w:t>
      </w:r>
    </w:p>
    <w:p w:rsidR="00432E31" w:rsidRPr="00C42E47" w:rsidRDefault="00432E31" w:rsidP="00D9355C">
      <w:pPr>
        <w:pStyle w:val="Tekstpodstawowy21"/>
        <w:numPr>
          <w:ilvl w:val="2"/>
          <w:numId w:val="29"/>
        </w:numPr>
        <w:autoSpaceDN w:val="0"/>
        <w:adjustRightInd w:val="0"/>
        <w:spacing w:after="0" w:line="240" w:lineRule="auto"/>
        <w:jc w:val="both"/>
        <w:rPr>
          <w:rFonts w:asciiTheme="minorHAnsi" w:hAnsiTheme="minorHAnsi" w:cstheme="minorHAnsi"/>
          <w:sz w:val="22"/>
          <w:szCs w:val="22"/>
        </w:rPr>
      </w:pPr>
      <w:r w:rsidRPr="00C42E47">
        <w:rPr>
          <w:rFonts w:asciiTheme="minorHAnsi" w:hAnsiTheme="minorHAnsi" w:cstheme="minorHAnsi"/>
          <w:sz w:val="22"/>
          <w:szCs w:val="22"/>
        </w:rPr>
        <w:t>W zakres przedmiotu umowy wchodzi przeprowadzanie przeglądów okresowych zgodnie z częstotliwością i terminem wykonania podanymi przez Zamawiającego w szczególności:</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a) Sprawdzenie urządzenia pod względem mechanicznym, z uwzględnieniem sprawdzenia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bezpieczeństwa mechanicznego, w tym:</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lastRenderedPageBreak/>
        <w:t xml:space="preserve">     - kontrola kompletności obudowy i konstrukcji urządzenia,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stopnia zużycia części mechanicznych,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mechanizmów z regulacją luzów,</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i regulacja działania blokad i ograniczników.</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b) Sprawdzenie urządzenia pod względem elektrycznym, z uwzględnieniem sprawdzenia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bezpieczeństwa elektrycznego, w tym:</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zużycia elementów elektrycznych i elektronicznych,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elementów elektrycznych i elektronicznych,</w:t>
      </w:r>
    </w:p>
    <w:p w:rsidR="00432E31" w:rsidRPr="00C42E47" w:rsidRDefault="00432E31" w:rsidP="00432E31">
      <w:pPr>
        <w:widowControl w:val="0"/>
        <w:autoSpaceDE w:val="0"/>
        <w:autoSpaceDN w:val="0"/>
        <w:adjustRightInd w:val="0"/>
        <w:ind w:left="360" w:hanging="36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elementów sterowania (wyłączniki, przyciski, manetki) i sygnalizacji (lampki, wskaźniki, brzęczyki),</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skuteczności zerowania lub uziemienia aparatu oraz jakość izolacji.</w:t>
      </w:r>
    </w:p>
    <w:p w:rsidR="00C42E47" w:rsidRPr="00C42E47" w:rsidRDefault="00432E31" w:rsidP="00C42E47">
      <w:pPr>
        <w:ind w:left="360" w:hanging="360"/>
        <w:jc w:val="both"/>
        <w:rPr>
          <w:rFonts w:asciiTheme="minorHAnsi" w:hAnsiTheme="minorHAnsi" w:cstheme="minorHAnsi"/>
          <w:sz w:val="22"/>
          <w:szCs w:val="22"/>
        </w:rPr>
      </w:pPr>
      <w:r w:rsidRPr="00C42E47">
        <w:rPr>
          <w:rFonts w:asciiTheme="minorHAnsi" w:hAnsiTheme="minorHAnsi" w:cstheme="minorHAnsi"/>
          <w:sz w:val="22"/>
          <w:szCs w:val="22"/>
        </w:rPr>
        <w:t>c) Sprawdzenie urządzenia na występowanie szkodliwego promieniowania (elektromagnetycznego, ultradźwiękowego, UV lub innego), w zakresie natężenia jego pola i możliwego zagrożenia dla zdrowia obsługi oraz pacjentów.</w:t>
      </w:r>
      <w:r w:rsidR="00C42E47" w:rsidRPr="00C42E47">
        <w:rPr>
          <w:rFonts w:asciiTheme="minorHAnsi" w:hAnsiTheme="minorHAnsi" w:cstheme="minorHAnsi"/>
          <w:sz w:val="22"/>
          <w:szCs w:val="22"/>
        </w:rPr>
        <w:t xml:space="preserve"> Dla aparatów RTG wykonanie przewidzianych rocznych testów specjalistycznych.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d) Sprawdzenie i regulacja parametrów pracy aparatu zgodnie z danymi podanymi przez producenta.</w:t>
      </w:r>
    </w:p>
    <w:p w:rsidR="00432E31" w:rsidRPr="00C42E47" w:rsidRDefault="00432E31" w:rsidP="00432E31">
      <w:pPr>
        <w:widowControl w:val="0"/>
        <w:autoSpaceDE w:val="0"/>
        <w:autoSpaceDN w:val="0"/>
        <w:adjustRightInd w:val="0"/>
        <w:ind w:left="345"/>
        <w:jc w:val="both"/>
        <w:rPr>
          <w:rFonts w:asciiTheme="minorHAnsi" w:hAnsiTheme="minorHAnsi" w:cstheme="minorHAnsi"/>
          <w:sz w:val="22"/>
          <w:szCs w:val="22"/>
        </w:rPr>
      </w:pPr>
      <w:r w:rsidRPr="00C42E47">
        <w:rPr>
          <w:rFonts w:asciiTheme="minorHAnsi" w:hAnsiTheme="minorHAnsi" w:cstheme="minorHAnsi"/>
          <w:sz w:val="22"/>
          <w:szCs w:val="22"/>
        </w:rPr>
        <w:t>- kontrola parametrów pracy urządzenia w oparciu o wzorzec lub aparaturę pomiarową zalecaną przez producenta,</w:t>
      </w:r>
    </w:p>
    <w:p w:rsidR="00C42E47" w:rsidRPr="00C42E47" w:rsidRDefault="00C42E47" w:rsidP="00C42E47">
      <w:pPr>
        <w:ind w:left="345"/>
        <w:jc w:val="both"/>
        <w:rPr>
          <w:rFonts w:asciiTheme="minorHAnsi" w:hAnsiTheme="minorHAnsi" w:cstheme="minorHAnsi"/>
          <w:sz w:val="22"/>
          <w:szCs w:val="22"/>
        </w:rPr>
      </w:pPr>
      <w:r w:rsidRPr="00C42E47">
        <w:rPr>
          <w:rFonts w:asciiTheme="minorHAnsi" w:hAnsiTheme="minorHAnsi" w:cstheme="minorHAnsi"/>
          <w:sz w:val="22"/>
          <w:szCs w:val="22"/>
        </w:rPr>
        <w:t>- sprawdzenie stanu elementów podlegających cyklicznej wymianie (filtry, czujniki gazu, zawory, uszczelki, akumulatory, żarówki oraz inne zalecane przez producenta) oraz ich wymiana w przypadku konieczności,</w:t>
      </w:r>
    </w:p>
    <w:p w:rsidR="00C42E47" w:rsidRPr="00C42E47" w:rsidRDefault="00C42E47" w:rsidP="00C42E47">
      <w:pPr>
        <w:ind w:left="360" w:hanging="360"/>
        <w:jc w:val="both"/>
        <w:rPr>
          <w:rFonts w:asciiTheme="minorHAnsi" w:hAnsiTheme="minorHAnsi" w:cstheme="minorHAnsi"/>
          <w:color w:val="FF0000"/>
          <w:sz w:val="22"/>
          <w:szCs w:val="22"/>
        </w:rPr>
      </w:pPr>
      <w:r w:rsidRPr="00C42E47">
        <w:rPr>
          <w:rFonts w:asciiTheme="minorHAnsi" w:hAnsiTheme="minorHAnsi" w:cstheme="minorHAnsi"/>
          <w:sz w:val="22"/>
          <w:szCs w:val="22"/>
        </w:rPr>
        <w:t>e) Konserwacja urządzenia polegająca na oczyszczeniu z kurzu wewnętrznych mechanizmów i ich przesmarowaniu  zgodnie z zaleceniami producenta, Oczyszczenie z kurzu filtrów powietrza</w:t>
      </w:r>
      <w:r w:rsidRPr="00C42E47">
        <w:rPr>
          <w:rFonts w:asciiTheme="minorHAnsi" w:hAnsiTheme="minorHAnsi" w:cstheme="minorHAnsi"/>
          <w:color w:val="FF0000"/>
          <w:sz w:val="22"/>
          <w:szCs w:val="22"/>
        </w:rPr>
        <w:t>.</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f) Ocena stanu technicznego urządzenia pod kątem ewentualnych napraw i remontów z podaniem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szczegółowej kalkulacji części zamiennych i robocizny.</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g) W uzasadnionym przypadku sporządzenie orzeczenia o stanie urządzenia nie kwalifikującego się do naprawy ze względu na wysoki koszt naprawy lub brak części zamiennych.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C42E47" w:rsidRPr="00C42E47" w:rsidRDefault="00432E31" w:rsidP="00C42E47">
      <w:pPr>
        <w:jc w:val="both"/>
        <w:rPr>
          <w:rFonts w:asciiTheme="minorHAnsi" w:hAnsiTheme="minorHAnsi" w:cstheme="minorHAnsi"/>
          <w:b/>
          <w:sz w:val="22"/>
          <w:szCs w:val="22"/>
        </w:rPr>
      </w:pPr>
      <w:r w:rsidRPr="00C42E47">
        <w:rPr>
          <w:rFonts w:asciiTheme="minorHAnsi" w:hAnsiTheme="minorHAnsi" w:cstheme="minorHAnsi"/>
          <w:b/>
          <w:sz w:val="22"/>
          <w:szCs w:val="22"/>
        </w:rPr>
        <w:t xml:space="preserve">Po wykonaniu powyższych czynności Wykonawca ma obowiązek sporządzić „Protokół przeglądu technicznego - okresowego” wyłącznie na formularzu załączonym przez Zamawiającego </w:t>
      </w:r>
      <w:r w:rsidRPr="00C42E47">
        <w:rPr>
          <w:rFonts w:asciiTheme="minorHAnsi" w:hAnsiTheme="minorHAnsi" w:cstheme="minorHAnsi"/>
          <w:b/>
          <w:color w:val="FF0000"/>
          <w:sz w:val="22"/>
          <w:szCs w:val="22"/>
        </w:rPr>
        <w:t>(zał. nr 6)</w:t>
      </w:r>
      <w:r w:rsidRPr="00C42E47">
        <w:rPr>
          <w:rFonts w:asciiTheme="minorHAnsi" w:hAnsiTheme="minorHAnsi" w:cstheme="minorHAnsi"/>
          <w:b/>
          <w:sz w:val="22"/>
          <w:szCs w:val="22"/>
        </w:rPr>
        <w:t>, potwierdzający  wykonanie powyższych czynności oraz określenie czy sprzęt jest sprawny i nadaje się do dalszej eksploatacji. Stosowny wpis Wykonawca dokonuje również w Paszporcie Technicznym urządzenia.</w:t>
      </w:r>
      <w:r w:rsidR="00C42E47" w:rsidRPr="00C42E47">
        <w:rPr>
          <w:rFonts w:asciiTheme="minorHAnsi" w:hAnsiTheme="minorHAnsi" w:cstheme="minorHAnsi"/>
          <w:b/>
          <w:sz w:val="22"/>
          <w:szCs w:val="22"/>
        </w:rPr>
        <w:t xml:space="preserve"> Wykonawca udziela 12 miesięcznej gwarancji na  wymienione podczas przeglądu elementy.</w:t>
      </w:r>
    </w:p>
    <w:p w:rsidR="00432E31" w:rsidRPr="00C42E47" w:rsidRDefault="00432E31" w:rsidP="00432E31">
      <w:pPr>
        <w:widowControl w:val="0"/>
        <w:autoSpaceDE w:val="0"/>
        <w:autoSpaceDN w:val="0"/>
        <w:adjustRightInd w:val="0"/>
        <w:jc w:val="both"/>
        <w:rPr>
          <w:rFonts w:asciiTheme="minorHAnsi" w:hAnsiTheme="minorHAnsi" w:cstheme="minorHAnsi"/>
          <w:b/>
          <w:sz w:val="22"/>
          <w:szCs w:val="22"/>
        </w:rPr>
      </w:pPr>
    </w:p>
    <w:p w:rsidR="00C42E47" w:rsidRPr="00C42E47" w:rsidRDefault="00432E31" w:rsidP="00C42E47">
      <w:pPr>
        <w:jc w:val="both"/>
        <w:rPr>
          <w:rFonts w:asciiTheme="minorHAnsi" w:hAnsiTheme="minorHAnsi" w:cstheme="minorHAnsi"/>
          <w:sz w:val="22"/>
          <w:szCs w:val="22"/>
        </w:rPr>
      </w:pPr>
      <w:r w:rsidRPr="00C42E47">
        <w:rPr>
          <w:rFonts w:asciiTheme="minorHAnsi" w:hAnsiTheme="minorHAnsi" w:cstheme="minorHAnsi"/>
          <w:sz w:val="22"/>
          <w:szCs w:val="22"/>
        </w:rPr>
        <w:t>4.</w:t>
      </w:r>
      <w:r w:rsidR="00D9355C">
        <w:rPr>
          <w:rFonts w:asciiTheme="minorHAnsi" w:hAnsiTheme="minorHAnsi" w:cstheme="minorHAnsi"/>
          <w:sz w:val="22"/>
          <w:szCs w:val="22"/>
        </w:rPr>
        <w:t>1.4</w:t>
      </w:r>
      <w:r w:rsidRPr="00C42E47">
        <w:rPr>
          <w:rFonts w:asciiTheme="minorHAnsi" w:hAnsiTheme="minorHAnsi" w:cstheme="minorHAnsi"/>
          <w:sz w:val="22"/>
          <w:szCs w:val="22"/>
        </w:rPr>
        <w:t xml:space="preserve"> </w:t>
      </w:r>
      <w:r w:rsidR="00C42E47" w:rsidRPr="00C42E47">
        <w:rPr>
          <w:rFonts w:asciiTheme="minorHAnsi" w:hAnsiTheme="minorHAnsi" w:cstheme="minorHAnsi"/>
          <w:sz w:val="22"/>
          <w:szCs w:val="22"/>
        </w:rPr>
        <w:t>W ciężar kosztu przeglądu wchodzi: koszt robocizny wykonania przeglądu, koszt narzędzi i materiałów  niezbędnych do wykonania przeglądu także zestawów serwisowych, oraz koszt dojazdu do siedziby Zamawiającego.</w:t>
      </w:r>
    </w:p>
    <w:p w:rsidR="00C42E47" w:rsidRPr="00C42E47" w:rsidRDefault="00C42E47" w:rsidP="00C42E47">
      <w:pPr>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C42E47" w:rsidRPr="00C42E47">
        <w:rPr>
          <w:rFonts w:asciiTheme="minorHAnsi" w:hAnsiTheme="minorHAnsi" w:cstheme="minorHAnsi"/>
          <w:sz w:val="22"/>
          <w:szCs w:val="22"/>
        </w:rPr>
        <w:t>5</w:t>
      </w:r>
      <w:r w:rsidR="00432E31" w:rsidRPr="00C42E47">
        <w:rPr>
          <w:rFonts w:asciiTheme="minorHAnsi" w:hAnsiTheme="minorHAnsi" w:cstheme="minorHAnsi"/>
          <w:sz w:val="22"/>
          <w:szCs w:val="22"/>
        </w:rPr>
        <w:t>. Zamawiający poda Wykonawcy z wyprzedzeniem 14 dni, termin zakończenia ważności poprzedniego przeglądu, w postaci pisemnego zlecenia wysłanego faksem lub emailem na adres Wykonawcy.</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C42E47" w:rsidRPr="00C42E47">
        <w:rPr>
          <w:rFonts w:asciiTheme="minorHAnsi" w:hAnsiTheme="minorHAnsi" w:cstheme="minorHAnsi"/>
          <w:sz w:val="22"/>
          <w:szCs w:val="22"/>
        </w:rPr>
        <w:t>6</w:t>
      </w:r>
      <w:r w:rsidR="00432E31" w:rsidRPr="00C42E47">
        <w:rPr>
          <w:rFonts w:asciiTheme="minorHAnsi" w:hAnsiTheme="minorHAnsi" w:cstheme="minorHAnsi"/>
          <w:sz w:val="22"/>
          <w:szCs w:val="22"/>
        </w:rPr>
        <w:t xml:space="preserve">. Wykonawca wykona zlecony przegląd w siedzibie Zamawiającego, po wstępnym umówieniu terminu i czasu wykonania z osobą podaną przez Zamawiającego w pisemnym zleceniu wykonania przeglądu.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432E31" w:rsidRPr="00C42E47">
        <w:rPr>
          <w:rFonts w:asciiTheme="minorHAnsi" w:hAnsiTheme="minorHAnsi" w:cstheme="minorHAnsi"/>
          <w:sz w:val="22"/>
          <w:szCs w:val="22"/>
        </w:rPr>
        <w:t xml:space="preserve">7. W wyjątkowych przypadkach Zamawiający zgadza się na wysyłkę na koszt Wykonawcy i do siedziby Wykonawcy drobnych urządzeń, których użytkowanie nie jest intensywne w danym okresie.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4.1.8</w:t>
      </w:r>
      <w:r w:rsidR="00432E31" w:rsidRPr="00C42E47">
        <w:rPr>
          <w:rFonts w:asciiTheme="minorHAnsi" w:hAnsiTheme="minorHAnsi" w:cstheme="minorHAnsi"/>
          <w:sz w:val="22"/>
          <w:szCs w:val="22"/>
        </w:rPr>
        <w:t xml:space="preserve">. Szczegółowy opis zadań, wykaz ilościowy aparatów, częstotliwość wykonywania przeglądów zostały określone w  </w:t>
      </w:r>
      <w:r w:rsidR="00432E31" w:rsidRPr="00C42E47">
        <w:rPr>
          <w:rFonts w:asciiTheme="minorHAnsi" w:hAnsiTheme="minorHAnsi" w:cstheme="minorHAnsi"/>
          <w:b/>
          <w:sz w:val="22"/>
          <w:szCs w:val="22"/>
        </w:rPr>
        <w:t>załączniku nr 1</w:t>
      </w:r>
      <w:r w:rsidR="00A94072">
        <w:rPr>
          <w:rFonts w:asciiTheme="minorHAnsi" w:hAnsiTheme="minorHAnsi" w:cstheme="minorHAnsi"/>
          <w:b/>
          <w:sz w:val="22"/>
          <w:szCs w:val="22"/>
        </w:rPr>
        <w:t>b</w:t>
      </w:r>
      <w:r w:rsidR="00432E31" w:rsidRPr="00C42E47">
        <w:rPr>
          <w:rFonts w:asciiTheme="minorHAnsi" w:hAnsiTheme="minorHAnsi" w:cstheme="minorHAnsi"/>
          <w:b/>
          <w:sz w:val="22"/>
          <w:szCs w:val="22"/>
        </w:rPr>
        <w:t xml:space="preserve"> do SWZ – Wykaz</w:t>
      </w:r>
      <w:r w:rsidR="00A94072">
        <w:rPr>
          <w:rFonts w:asciiTheme="minorHAnsi" w:hAnsiTheme="minorHAnsi" w:cstheme="minorHAnsi"/>
          <w:b/>
          <w:sz w:val="22"/>
          <w:szCs w:val="22"/>
        </w:rPr>
        <w:t xml:space="preserve"> zadań</w:t>
      </w:r>
      <w:r w:rsidR="00432E31" w:rsidRPr="00C42E47">
        <w:rPr>
          <w:rFonts w:asciiTheme="minorHAnsi" w:hAnsiTheme="minorHAnsi" w:cstheme="minorHAnsi"/>
          <w:b/>
          <w:sz w:val="22"/>
          <w:szCs w:val="22"/>
        </w:rPr>
        <w:t xml:space="preserve">. </w:t>
      </w:r>
    </w:p>
    <w:p w:rsidR="00432E31" w:rsidRPr="00C42E47" w:rsidRDefault="00432E31" w:rsidP="00432E31">
      <w:pPr>
        <w:widowControl w:val="0"/>
        <w:autoSpaceDE w:val="0"/>
        <w:autoSpaceDN w:val="0"/>
        <w:adjustRightInd w:val="0"/>
        <w:jc w:val="both"/>
        <w:rPr>
          <w:rFonts w:asciiTheme="minorHAnsi" w:hAnsiTheme="minorHAnsi" w:cstheme="minorHAnsi"/>
          <w:iCs/>
          <w:sz w:val="22"/>
          <w:szCs w:val="22"/>
        </w:rPr>
      </w:pPr>
    </w:p>
    <w:p w:rsidR="00432E31" w:rsidRPr="00C42E47" w:rsidRDefault="00432E31" w:rsidP="00432E31">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dopuszcza złożenie oferty częściowej na całe poszczególne pakiety. Wykonawca może złożyć tylko 1 ofertę na jeden pakiet, na kilka pakietów lub na wszystkie pakiety. </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42E47" w:rsidRDefault="001350D3" w:rsidP="00C13012">
            <w:pPr>
              <w:pStyle w:val="Tekstpodstawowy"/>
              <w:spacing w:line="276" w:lineRule="auto"/>
              <w:jc w:val="center"/>
              <w:rPr>
                <w:rFonts w:asciiTheme="minorHAnsi" w:hAnsiTheme="minorHAnsi" w:cstheme="minorHAnsi"/>
                <w:b/>
                <w:sz w:val="22"/>
                <w:szCs w:val="22"/>
              </w:rPr>
            </w:pPr>
            <w:r w:rsidRPr="00C42E47">
              <w:rPr>
                <w:rFonts w:asciiTheme="minorHAnsi" w:hAnsiTheme="minorHAnsi" w:cs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42E47" w:rsidRDefault="001350D3" w:rsidP="00C13012">
            <w:pPr>
              <w:pStyle w:val="Tekstpodstawowy"/>
              <w:spacing w:line="276" w:lineRule="auto"/>
              <w:jc w:val="center"/>
              <w:rPr>
                <w:rFonts w:asciiTheme="minorHAnsi" w:hAnsiTheme="minorHAnsi" w:cstheme="minorHAnsi"/>
                <w:b/>
                <w:sz w:val="22"/>
                <w:szCs w:val="22"/>
              </w:rPr>
            </w:pPr>
            <w:r w:rsidRPr="00C42E47">
              <w:rPr>
                <w:rFonts w:asciiTheme="minorHAnsi" w:hAnsiTheme="minorHAnsi" w:cstheme="minorHAnsi"/>
                <w:b/>
                <w:sz w:val="22"/>
                <w:szCs w:val="22"/>
              </w:rPr>
              <w:t>Opis:</w:t>
            </w: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Amnioskop</w:t>
            </w:r>
            <w:proofErr w:type="spellEnd"/>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F330F2">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w:t>
            </w:r>
            <w:r w:rsidR="00F330F2">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Kapilaroskop</w:t>
            </w:r>
            <w:proofErr w:type="spellEnd"/>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w:t>
            </w:r>
            <w:r w:rsidR="00635AEF">
              <w:rPr>
                <w:rFonts w:asciiTheme="minorHAnsi" w:hAnsiTheme="minorHAnsi" w:cstheme="minorHAnsi"/>
                <w:sz w:val="22"/>
                <w:szCs w:val="22"/>
              </w:rPr>
              <w:t>reślone w  załączniku nr 1 do S</w:t>
            </w:r>
            <w:r w:rsidRPr="00C42E47">
              <w:rPr>
                <w:rFonts w:asciiTheme="minorHAnsi" w:hAnsiTheme="minorHAnsi" w:cstheme="minorHAnsi"/>
                <w:sz w:val="22"/>
                <w:szCs w:val="22"/>
              </w:rPr>
              <w:t>WZ -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krioterapii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C733CD">
              <w:rPr>
                <w:rFonts w:asciiTheme="minorHAnsi" w:hAnsiTheme="minorHAnsi" w:cstheme="minorHAnsi"/>
                <w:sz w:val="22"/>
                <w:szCs w:val="22"/>
              </w:rPr>
              <w:t>b</w:t>
            </w:r>
            <w:r w:rsidRPr="00C42E47">
              <w:rPr>
                <w:rFonts w:asciiTheme="minorHAnsi" w:hAnsiTheme="minorHAnsi" w:cstheme="minorHAnsi"/>
                <w:sz w:val="22"/>
                <w:szCs w:val="22"/>
              </w:rPr>
              <w:t xml:space="preserve"> do SWZ </w:t>
            </w:r>
            <w:r w:rsidR="00C733CD">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C733CD">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pomiaru NIBP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 xml:space="preserve">Szczegółowy opis zadań, wykaz ilościowy aparatów, częstotliwość wykonywania przeglądów zostały określone w  załączniku nr 1 do SWZ </w:t>
            </w:r>
            <w:r w:rsidR="00C733CD">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C733CD">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resuscytacji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 do SWZ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733CD">
              <w:rPr>
                <w:rFonts w:asciiTheme="minorHAnsi" w:hAnsiTheme="minorHAnsi" w:cstheme="minorHAnsi"/>
                <w:b/>
                <w:sz w:val="22"/>
                <w:szCs w:val="22"/>
              </w:rPr>
              <w:t>Temat:</w:t>
            </w:r>
            <w:r w:rsidRPr="00C733CD">
              <w:rPr>
                <w:rFonts w:asciiTheme="minorHAnsi" w:hAnsiTheme="minorHAnsi" w:cstheme="minorHAnsi"/>
                <w:sz w:val="22"/>
                <w:szCs w:val="22"/>
              </w:rPr>
              <w:t xml:space="preserve"> Aparat do znieczulenia</w:t>
            </w:r>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2C6DF5">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sidR="002C6DF5">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F330F2">
              <w:rPr>
                <w:rFonts w:asciiTheme="minorHAnsi" w:hAnsiTheme="minorHAnsi" w:cstheme="minorHAnsi"/>
                <w:sz w:val="22"/>
                <w:szCs w:val="22"/>
              </w:rPr>
              <w:t>b</w:t>
            </w:r>
            <w:r w:rsidRPr="00C42E47">
              <w:rPr>
                <w:rFonts w:asciiTheme="minorHAnsi" w:hAnsiTheme="minorHAnsi" w:cstheme="minorHAnsi"/>
                <w:sz w:val="22"/>
                <w:szCs w:val="22"/>
              </w:rPr>
              <w:t xml:space="preserve"> do SWZ </w:t>
            </w:r>
            <w:r w:rsidR="00F330F2">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RTG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lastRenderedPageBreak/>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 do SWZ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w:t>
            </w:r>
            <w:r w:rsidR="00B370C7">
              <w:rPr>
                <w:rFonts w:asciiTheme="minorHAnsi" w:hAnsiTheme="minorHAnsi" w:cstheme="minorHAnsi"/>
                <w:sz w:val="22"/>
                <w:szCs w:val="22"/>
              </w:rPr>
              <w:t>reślone w  załączniku nr 1 do S</w:t>
            </w:r>
            <w:r w:rsidRPr="00C42E47">
              <w:rPr>
                <w:rFonts w:asciiTheme="minorHAnsi" w:hAnsiTheme="minorHAnsi" w:cstheme="minorHAnsi"/>
                <w:sz w:val="22"/>
                <w:szCs w:val="22"/>
              </w:rPr>
              <w:t>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lastRenderedPageBreak/>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Bilirubinometr</w:t>
            </w:r>
            <w:proofErr w:type="spellEnd"/>
            <w:r w:rsidRPr="00C42E47">
              <w:rPr>
                <w:rFonts w:asciiTheme="minorHAnsi" w:hAnsiTheme="minorHAnsi" w:cstheme="minorHAnsi"/>
                <w:sz w:val="22"/>
                <w:szCs w:val="22"/>
              </w:rPr>
              <w:t xml:space="preserve">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18</w:t>
            </w:r>
          </w:p>
        </w:tc>
        <w:tc>
          <w:tcPr>
            <w:tcW w:w="7828" w:type="dxa"/>
            <w:tcBorders>
              <w:top w:val="single" w:sz="4" w:space="0" w:color="auto"/>
              <w:left w:val="single" w:sz="4" w:space="0" w:color="auto"/>
              <w:bottom w:val="single" w:sz="4" w:space="0" w:color="auto"/>
              <w:right w:val="single" w:sz="4" w:space="0" w:color="auto"/>
            </w:tcBorders>
            <w:hideMark/>
          </w:tcPr>
          <w:p w:rsidR="006D3C7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370C7">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Densytometr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Detektor słuchu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Detektor tętna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370C7">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Diatermia chirurgiczna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Diatermia chirurgiczna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urządzenia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Fotel ginekologiczny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Holter</w:t>
            </w:r>
            <w:proofErr w:type="spellEnd"/>
            <w:r w:rsidRPr="00C42E47">
              <w:rPr>
                <w:rFonts w:asciiTheme="minorHAnsi" w:hAnsiTheme="minorHAnsi" w:cstheme="minorHAnsi"/>
                <w:sz w:val="22"/>
                <w:szCs w:val="22"/>
              </w:rPr>
              <w:t xml:space="preserve"> ci</w:t>
            </w:r>
            <w:r w:rsidR="00D9355C">
              <w:rPr>
                <w:rFonts w:asciiTheme="minorHAnsi" w:hAnsiTheme="minorHAnsi" w:cstheme="minorHAnsi"/>
                <w:sz w:val="22"/>
                <w:szCs w:val="22"/>
              </w:rPr>
              <w:t>ś</w:t>
            </w:r>
            <w:r w:rsidRPr="00C42E47">
              <w:rPr>
                <w:rFonts w:asciiTheme="minorHAnsi" w:hAnsiTheme="minorHAnsi" w:cstheme="minorHAnsi"/>
                <w:sz w:val="22"/>
                <w:szCs w:val="22"/>
              </w:rPr>
              <w:t xml:space="preserve">nieniowy, </w:t>
            </w:r>
            <w:proofErr w:type="spellStart"/>
            <w:r w:rsidRPr="00C42E47">
              <w:rPr>
                <w:rFonts w:asciiTheme="minorHAnsi" w:hAnsiTheme="minorHAnsi" w:cstheme="minorHAnsi"/>
                <w:sz w:val="22"/>
                <w:szCs w:val="22"/>
              </w:rPr>
              <w:t>Holter</w:t>
            </w:r>
            <w:proofErr w:type="spellEnd"/>
            <w:r w:rsidRPr="00C42E47">
              <w:rPr>
                <w:rFonts w:asciiTheme="minorHAnsi" w:hAnsiTheme="minorHAnsi" w:cstheme="minorHAnsi"/>
                <w:sz w:val="22"/>
                <w:szCs w:val="22"/>
              </w:rPr>
              <w:t xml:space="preserve"> EKG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Inhalator ultrad</w:t>
            </w:r>
            <w:r w:rsidR="00D9355C">
              <w:rPr>
                <w:rFonts w:asciiTheme="minorHAnsi" w:hAnsiTheme="minorHAnsi" w:cstheme="minorHAnsi"/>
                <w:sz w:val="22"/>
                <w:szCs w:val="22"/>
              </w:rPr>
              <w:t>ź</w:t>
            </w:r>
            <w:r w:rsidRPr="00C42E47">
              <w:rPr>
                <w:rFonts w:asciiTheme="minorHAnsi" w:hAnsiTheme="minorHAnsi" w:cstheme="minorHAnsi"/>
                <w:sz w:val="22"/>
                <w:szCs w:val="22"/>
              </w:rPr>
              <w:t xml:space="preserve">więkowy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221DB">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 Inkubator hybrydowy, Inkubator otwarty. </w:t>
            </w:r>
          </w:p>
          <w:p w:rsidR="00A07DED" w:rsidRPr="002A3D34" w:rsidRDefault="00A07DED" w:rsidP="00A07DED">
            <w:pPr>
              <w:pStyle w:val="Tekstpodstawowy"/>
              <w:jc w:val="both"/>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jc w:val="both"/>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inkubator otwarty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510E24">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33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Zestaw transportowy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06D0C" w:rsidRPr="002A3D34" w:rsidRDefault="00F06D0C" w:rsidP="00F06D0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06D0C" w:rsidRPr="00C42E47" w:rsidRDefault="00F06D0C" w:rsidP="00F06D0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lastRenderedPageBreak/>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37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w:t>
            </w:r>
            <w:proofErr w:type="spellStart"/>
            <w:r w:rsidRPr="00C42E47">
              <w:rPr>
                <w:rFonts w:asciiTheme="minorHAnsi" w:hAnsiTheme="minorHAnsi" w:cstheme="minorHAnsi"/>
                <w:sz w:val="22"/>
                <w:szCs w:val="22"/>
              </w:rPr>
              <w:t>urządenia</w:t>
            </w:r>
            <w:proofErr w:type="spellEnd"/>
            <w:r w:rsidRPr="00C42E47">
              <w:rPr>
                <w:rFonts w:asciiTheme="minorHAnsi" w:hAnsiTheme="minorHAnsi" w:cstheme="minorHAnsi"/>
                <w:sz w:val="22"/>
                <w:szCs w:val="22"/>
              </w:rPr>
              <w:t xml:space="preserve">.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05401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660F85">
              <w:rPr>
                <w:rFonts w:asciiTheme="minorHAnsi" w:hAnsiTheme="minorHAnsi" w:cstheme="minorHAnsi"/>
                <w:sz w:val="22"/>
                <w:szCs w:val="22"/>
              </w:rPr>
              <w:t>39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KTG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lastRenderedPageBreak/>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KTG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Laktator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5E74EA" w:rsidRPr="002A3D34" w:rsidRDefault="005E74EA" w:rsidP="005E74E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E74EA" w:rsidRPr="00C42E47" w:rsidRDefault="005E74EA" w:rsidP="005E74E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5E74EA" w:rsidRPr="002A3D34" w:rsidRDefault="005E74EA" w:rsidP="005E74E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E74EA" w:rsidRPr="00C42E47" w:rsidRDefault="005E74EA" w:rsidP="005E74E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166A8F" w:rsidRPr="002A3D34" w:rsidRDefault="00166A8F" w:rsidP="00166A8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6A8F" w:rsidRPr="00C42E47" w:rsidRDefault="00166A8F" w:rsidP="00166A8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166A8F" w:rsidRPr="002A3D34" w:rsidRDefault="00166A8F" w:rsidP="00166A8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6A8F" w:rsidRPr="00C42E47" w:rsidRDefault="00166A8F" w:rsidP="00166A8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operacyjna </w:t>
            </w:r>
          </w:p>
          <w:p w:rsidR="007C6404" w:rsidRPr="002A3D34" w:rsidRDefault="007C6404" w:rsidP="007C6404">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C6404" w:rsidRPr="00C42E47" w:rsidRDefault="007C6404" w:rsidP="007C6404">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Łóżko porodowe, łóżko rehabilitacyjne. </w:t>
            </w:r>
          </w:p>
          <w:p w:rsidR="00530EC5" w:rsidRPr="002A3D34" w:rsidRDefault="00530EC5" w:rsidP="00530EC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30EC5" w:rsidRPr="00C42E47" w:rsidRDefault="00530EC5" w:rsidP="00530EC5">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Podgrzewacz medyczny </w:t>
            </w:r>
          </w:p>
          <w:p w:rsidR="0045014A" w:rsidRPr="002A3D34" w:rsidRDefault="0045014A" w:rsidP="0045014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5014A" w:rsidRPr="00C42E47" w:rsidRDefault="0045014A" w:rsidP="0045014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objętościowa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w:t>
            </w:r>
            <w:r w:rsidR="00D9355C">
              <w:rPr>
                <w:rFonts w:asciiTheme="minorHAnsi" w:hAnsiTheme="minorHAnsi" w:cstheme="minorHAnsi"/>
                <w:sz w:val="22"/>
                <w:szCs w:val="22"/>
              </w:rPr>
              <w:t>j</w:t>
            </w:r>
            <w:r w:rsidRPr="00C42E47">
              <w:rPr>
                <w:rFonts w:asciiTheme="minorHAnsi" w:hAnsiTheme="minorHAnsi" w:cstheme="minorHAnsi"/>
                <w:sz w:val="22"/>
                <w:szCs w:val="22"/>
              </w:rPr>
              <w:t xml:space="preserve">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objętościowa.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3F4FBD" w:rsidRPr="002A3D34" w:rsidRDefault="003F4FBD" w:rsidP="003F4FB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3F4FBD" w:rsidRPr="00C42E47" w:rsidRDefault="003F4FBD" w:rsidP="003F4FB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Pulsoksymetr</w:t>
            </w:r>
            <w:proofErr w:type="spellEnd"/>
            <w:r w:rsidRPr="00C42E47">
              <w:rPr>
                <w:rFonts w:asciiTheme="minorHAnsi" w:hAnsiTheme="minorHAnsi" w:cstheme="minorHAnsi"/>
                <w:sz w:val="22"/>
                <w:szCs w:val="22"/>
              </w:rPr>
              <w:t xml:space="preserve"> </w:t>
            </w:r>
          </w:p>
          <w:p w:rsidR="003F4FBD" w:rsidRPr="002A3D34" w:rsidRDefault="003F4FBD" w:rsidP="003F4FB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3F4FBD" w:rsidRPr="00C42E47" w:rsidRDefault="003F4FBD" w:rsidP="003F4FB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Pulsoksymetr</w:t>
            </w:r>
            <w:proofErr w:type="spellEnd"/>
            <w:r w:rsidRPr="00C42E47">
              <w:rPr>
                <w:rFonts w:asciiTheme="minorHAnsi" w:hAnsiTheme="minorHAnsi" w:cstheme="minorHAnsi"/>
                <w:sz w:val="22"/>
                <w:szCs w:val="22"/>
              </w:rPr>
              <w:t xml:space="preserve"> </w:t>
            </w:r>
          </w:p>
          <w:p w:rsidR="007A44F6" w:rsidRPr="002A3D34" w:rsidRDefault="007A44F6" w:rsidP="007A44F6">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A44F6" w:rsidRPr="00C42E47" w:rsidRDefault="007A44F6" w:rsidP="007A44F6">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00D9355C">
              <w:rPr>
                <w:rFonts w:asciiTheme="minorHAnsi" w:hAnsiTheme="minorHAnsi" w:cstheme="minorHAnsi"/>
                <w:sz w:val="22"/>
                <w:szCs w:val="22"/>
              </w:rPr>
              <w:t xml:space="preserve"> Respirator </w:t>
            </w:r>
            <w:proofErr w:type="spellStart"/>
            <w:r w:rsidR="00D9355C">
              <w:rPr>
                <w:rFonts w:asciiTheme="minorHAnsi" w:hAnsiTheme="minorHAnsi" w:cstheme="minorHAnsi"/>
                <w:sz w:val="22"/>
                <w:szCs w:val="22"/>
              </w:rPr>
              <w:t>neonathal</w:t>
            </w:r>
            <w:proofErr w:type="spellEnd"/>
            <w:r w:rsidR="00D9355C">
              <w:rPr>
                <w:rFonts w:asciiTheme="minorHAnsi" w:hAnsiTheme="minorHAnsi" w:cstheme="minorHAnsi"/>
                <w:sz w:val="22"/>
                <w:szCs w:val="22"/>
              </w:rPr>
              <w:t>.</w:t>
            </w:r>
          </w:p>
          <w:p w:rsidR="002B6C81" w:rsidRPr="002A3D34" w:rsidRDefault="002B6C81" w:rsidP="002B6C8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B6C81" w:rsidRPr="00C42E47" w:rsidRDefault="002B6C81" w:rsidP="002B6C8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D01FB3" w:rsidRPr="002A3D34" w:rsidRDefault="00D01FB3" w:rsidP="00D01FB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D01FB3" w:rsidRPr="00C42E47" w:rsidRDefault="00D01FB3" w:rsidP="00D01FB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E301C2" w:rsidRPr="002A3D34" w:rsidRDefault="00E301C2" w:rsidP="00E301C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301C2" w:rsidRPr="00C42E47" w:rsidRDefault="00E301C2" w:rsidP="00E301C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Wentylator CPAP </w:t>
            </w:r>
          </w:p>
          <w:p w:rsidR="00E301C2" w:rsidRPr="002A3D34" w:rsidRDefault="00E301C2" w:rsidP="00E301C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301C2" w:rsidRPr="00C42E47" w:rsidRDefault="00E301C2" w:rsidP="00E301C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7C551C" w:rsidRPr="002A3D34" w:rsidRDefault="007C551C" w:rsidP="007C551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C551C" w:rsidRPr="00C42E47" w:rsidRDefault="007C551C" w:rsidP="007C551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Ssak elektryczny </w:t>
            </w:r>
          </w:p>
          <w:p w:rsidR="00A43845" w:rsidRPr="002A3D34" w:rsidRDefault="00A43845" w:rsidP="00A4384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43845" w:rsidRPr="00C42E47" w:rsidRDefault="00A43845" w:rsidP="00A43845">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Ssak elektryczny </w:t>
            </w:r>
          </w:p>
          <w:p w:rsidR="002910CA" w:rsidRPr="002A3D34" w:rsidRDefault="002910CA" w:rsidP="002910C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910CA" w:rsidRPr="00C42E47" w:rsidRDefault="002910CA" w:rsidP="002910C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2910CA" w:rsidRDefault="002910CA" w:rsidP="00432E31">
            <w:pPr>
              <w:pStyle w:val="Tekstpodstawowy"/>
              <w:spacing w:line="276" w:lineRule="auto"/>
              <w:rPr>
                <w:rFonts w:asciiTheme="minorHAnsi" w:hAnsiTheme="minorHAnsi" w:cstheme="minorHAnsi"/>
                <w:b/>
                <w:sz w:val="22"/>
                <w:szCs w:val="22"/>
              </w:rPr>
            </w:pP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Stanowisko do resuscytacji </w:t>
            </w:r>
          </w:p>
          <w:p w:rsidR="002B6C81" w:rsidRPr="002A3D34" w:rsidRDefault="002B6C81" w:rsidP="002B6C8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B6C81" w:rsidRPr="00C42E47" w:rsidRDefault="002B6C81" w:rsidP="002B6C8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Stół operacyjny </w:t>
            </w:r>
          </w:p>
          <w:p w:rsidR="001647F3" w:rsidRPr="002A3D34" w:rsidRDefault="001647F3" w:rsidP="001647F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47F3" w:rsidRPr="00C42E47" w:rsidRDefault="001647F3" w:rsidP="001647F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System ogrzewania now</w:t>
            </w:r>
            <w:r w:rsidR="00D9355C">
              <w:rPr>
                <w:rFonts w:asciiTheme="minorHAnsi" w:hAnsiTheme="minorHAnsi" w:cstheme="minorHAnsi"/>
                <w:sz w:val="22"/>
                <w:szCs w:val="22"/>
              </w:rPr>
              <w:t>o</w:t>
            </w:r>
            <w:r w:rsidRPr="00C42E47">
              <w:rPr>
                <w:rFonts w:asciiTheme="minorHAnsi" w:hAnsiTheme="minorHAnsi" w:cstheme="minorHAnsi"/>
                <w:sz w:val="22"/>
                <w:szCs w:val="22"/>
              </w:rPr>
              <w:t xml:space="preserve">rodka, </w:t>
            </w:r>
            <w:proofErr w:type="spellStart"/>
            <w:r w:rsidRPr="00C42E47">
              <w:rPr>
                <w:rFonts w:asciiTheme="minorHAnsi" w:hAnsiTheme="minorHAnsi" w:cstheme="minorHAnsi"/>
                <w:sz w:val="22"/>
                <w:szCs w:val="22"/>
              </w:rPr>
              <w:t>Vapotherm</w:t>
            </w:r>
            <w:proofErr w:type="spellEnd"/>
            <w:r w:rsidRPr="00C42E47">
              <w:rPr>
                <w:rFonts w:asciiTheme="minorHAnsi" w:hAnsiTheme="minorHAnsi" w:cstheme="minorHAnsi"/>
                <w:sz w:val="22"/>
                <w:szCs w:val="22"/>
              </w:rPr>
              <w:t xml:space="preserve"> </w:t>
            </w:r>
          </w:p>
          <w:p w:rsidR="00B24C9C" w:rsidRPr="002A3D34" w:rsidRDefault="00B24C9C" w:rsidP="00B24C9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B24C9C" w:rsidRPr="00C42E47" w:rsidRDefault="00B24C9C" w:rsidP="00B24C9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Wideogastroskop</w:t>
            </w:r>
            <w:proofErr w:type="spellEnd"/>
            <w:r w:rsidRPr="00C42E47">
              <w:rPr>
                <w:rFonts w:asciiTheme="minorHAnsi" w:hAnsiTheme="minorHAnsi" w:cstheme="minorHAnsi"/>
                <w:sz w:val="22"/>
                <w:szCs w:val="22"/>
              </w:rPr>
              <w:t xml:space="preserve">, Źródło światła zimnego. </w:t>
            </w:r>
          </w:p>
          <w:p w:rsidR="002C2C02" w:rsidRPr="002A3D34" w:rsidRDefault="002C2C02" w:rsidP="002C2C0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C2C02" w:rsidRPr="00C42E47" w:rsidRDefault="002C2C02" w:rsidP="002C2C0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Wideolaryngoskop</w:t>
            </w:r>
            <w:proofErr w:type="spellEnd"/>
            <w:r w:rsidRPr="00C42E47">
              <w:rPr>
                <w:rFonts w:asciiTheme="minorHAnsi" w:hAnsiTheme="minorHAnsi" w:cstheme="minorHAnsi"/>
                <w:sz w:val="22"/>
                <w:szCs w:val="22"/>
              </w:rPr>
              <w:t xml:space="preserve"> </w:t>
            </w:r>
          </w:p>
          <w:p w:rsidR="00284867" w:rsidRPr="002A3D34" w:rsidRDefault="00284867" w:rsidP="00284867">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84867" w:rsidRPr="00C42E47" w:rsidRDefault="00284867" w:rsidP="00284867">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Wideolaryngoskop</w:t>
            </w:r>
            <w:proofErr w:type="spellEnd"/>
            <w:r w:rsidRPr="00C42E47">
              <w:rPr>
                <w:rFonts w:asciiTheme="minorHAnsi" w:hAnsiTheme="minorHAnsi" w:cstheme="minorHAnsi"/>
                <w:sz w:val="22"/>
                <w:szCs w:val="22"/>
              </w:rPr>
              <w:t xml:space="preserve"> </w:t>
            </w:r>
          </w:p>
          <w:p w:rsidR="000B55D8" w:rsidRPr="002A3D34" w:rsidRDefault="000B55D8" w:rsidP="000B55D8">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0B55D8" w:rsidRPr="00C42E47" w:rsidRDefault="000B55D8" w:rsidP="000B55D8">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Zestaw do terapii tlenowej </w:t>
            </w:r>
          </w:p>
          <w:p w:rsidR="00C40DA3" w:rsidRPr="002A3D34" w:rsidRDefault="00C40DA3" w:rsidP="00C40DA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40DA3" w:rsidRPr="00C42E47" w:rsidRDefault="00C40DA3" w:rsidP="00C40DA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72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urządzenia. </w:t>
            </w:r>
          </w:p>
          <w:p w:rsidR="00C40DA3" w:rsidRPr="002A3D34" w:rsidRDefault="00C40DA3" w:rsidP="00C40DA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40DA3" w:rsidRPr="00C42E47" w:rsidRDefault="00C40DA3" w:rsidP="00C40DA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Części nie mogą być dzielone przez Wykonawców, oferty nie zawierające pełnego zakresu przedmiotu zamówienia określonego w zadaniu częściowym zostaną odrzucone.</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może złożyć ofertę w odniesieniu do </w:t>
      </w:r>
      <w:r w:rsidR="006D3C77" w:rsidRPr="00C42E47">
        <w:rPr>
          <w:rFonts w:asciiTheme="minorHAnsi" w:hAnsiTheme="minorHAnsi" w:cstheme="minorHAnsi"/>
          <w:sz w:val="22"/>
          <w:szCs w:val="22"/>
        </w:rPr>
        <w:fldChar w:fldCharType="begin">
          <w:ffData>
            <w:name w:val="Wybór3"/>
            <w:enabled/>
            <w:calcOnExit w:val="0"/>
            <w:checkBox>
              <w:sizeAuto/>
              <w:default w:val="0"/>
              <w:checked/>
            </w:checkBox>
          </w:ffData>
        </w:fldChar>
      </w:r>
      <w:bookmarkStart w:id="5" w:name="Wybór3"/>
      <w:r w:rsidR="006D3C77" w:rsidRPr="00C42E47">
        <w:rPr>
          <w:rFonts w:asciiTheme="minorHAnsi" w:hAnsiTheme="minorHAnsi" w:cstheme="minorHAnsi"/>
          <w:sz w:val="22"/>
          <w:szCs w:val="22"/>
        </w:rPr>
        <w:instrText xml:space="preserve"> FORMCHECKBOX </w:instrText>
      </w:r>
      <w:r w:rsidR="00F356A6">
        <w:rPr>
          <w:rFonts w:asciiTheme="minorHAnsi" w:hAnsiTheme="minorHAnsi" w:cstheme="minorHAnsi"/>
          <w:sz w:val="22"/>
          <w:szCs w:val="22"/>
        </w:rPr>
      </w:r>
      <w:r w:rsidR="00F356A6">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5"/>
      <w:r w:rsidRPr="00C42E47">
        <w:rPr>
          <w:rFonts w:asciiTheme="minorHAnsi" w:hAnsiTheme="minorHAnsi" w:cstheme="minorHAnsi"/>
          <w:sz w:val="22"/>
          <w:szCs w:val="22"/>
        </w:rPr>
        <w:t xml:space="preserve"> wszystkich części zamówienia  </w:t>
      </w:r>
      <w:r w:rsidR="006D3C77" w:rsidRPr="00C42E47">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6" w:name="Wybór4"/>
      <w:r w:rsidR="006D3C77" w:rsidRPr="00C42E47">
        <w:rPr>
          <w:rFonts w:asciiTheme="minorHAnsi" w:hAnsiTheme="minorHAnsi" w:cstheme="minorHAnsi"/>
          <w:sz w:val="22"/>
          <w:szCs w:val="22"/>
        </w:rPr>
        <w:instrText xml:space="preserve"> FORMCHECKBOX </w:instrText>
      </w:r>
      <w:r w:rsidR="00F356A6">
        <w:rPr>
          <w:rFonts w:asciiTheme="minorHAnsi" w:hAnsiTheme="minorHAnsi" w:cstheme="minorHAnsi"/>
          <w:sz w:val="22"/>
          <w:szCs w:val="22"/>
        </w:rPr>
      </w:r>
      <w:r w:rsidR="00F356A6">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6"/>
      <w:r w:rsidRPr="00C42E47">
        <w:rPr>
          <w:rFonts w:asciiTheme="minorHAnsi" w:hAnsiTheme="minorHAnsi" w:cstheme="minorHAnsi"/>
          <w:sz w:val="22"/>
          <w:szCs w:val="22"/>
        </w:rPr>
        <w:t xml:space="preserve"> maksymalnej liczby części zamówienia: [ </w:t>
      </w:r>
      <w:r w:rsidRPr="00C42E47">
        <w:rPr>
          <w:rFonts w:asciiTheme="minorHAnsi" w:hAnsiTheme="minorHAnsi" w:cstheme="minorHAnsi"/>
          <w:color w:val="FF0000"/>
          <w:sz w:val="22"/>
          <w:szCs w:val="22"/>
        </w:rPr>
        <w:t xml:space="preserve"> </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7" w:name="Wybór5"/>
      <w:r w:rsidR="006D3C77" w:rsidRPr="00C42E47">
        <w:rPr>
          <w:rFonts w:asciiTheme="minorHAnsi" w:hAnsiTheme="minorHAnsi" w:cstheme="minorHAnsi"/>
          <w:sz w:val="22"/>
          <w:szCs w:val="22"/>
        </w:rPr>
        <w:instrText xml:space="preserve"> FORMCHECKBOX </w:instrText>
      </w:r>
      <w:r w:rsidR="00F356A6">
        <w:rPr>
          <w:rFonts w:asciiTheme="minorHAnsi" w:hAnsiTheme="minorHAnsi" w:cstheme="minorHAnsi"/>
          <w:sz w:val="22"/>
          <w:szCs w:val="22"/>
        </w:rPr>
      </w:r>
      <w:r w:rsidR="00F356A6">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7"/>
      <w:r w:rsidRPr="00C42E47">
        <w:rPr>
          <w:rFonts w:asciiTheme="minorHAnsi" w:hAnsiTheme="minorHAnsi" w:cstheme="minorHAnsi"/>
          <w:sz w:val="22"/>
          <w:szCs w:val="22"/>
        </w:rPr>
        <w:t xml:space="preserve">  tylko jednej części zamówienia.</w:t>
      </w:r>
    </w:p>
    <w:p w:rsidR="006D3C77" w:rsidRPr="00C42E47" w:rsidRDefault="006D3C77"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określa następujące wymagania odnośnie zatrudnienia przez Wykonawcę lub Podwykonawcę osób wykonujących wskazane przez Zamawiającego czynności w zakresie realizacji zamówienia na podstawie umowy o pracę:</w:t>
      </w:r>
    </w:p>
    <w:p w:rsidR="006D3C77" w:rsidRPr="00CA37E8" w:rsidRDefault="006D3C77" w:rsidP="006D3C77">
      <w:pPr>
        <w:pStyle w:val="Nagwek2"/>
        <w:numPr>
          <w:ilvl w:val="0"/>
          <w:numId w:val="0"/>
        </w:numPr>
        <w:tabs>
          <w:tab w:val="left" w:pos="708"/>
        </w:tabs>
        <w:spacing w:line="276" w:lineRule="auto"/>
        <w:ind w:left="680"/>
        <w:rPr>
          <w:rFonts w:asciiTheme="minorHAnsi" w:hAnsiTheme="minorHAnsi" w:cstheme="minorHAnsi"/>
          <w:b/>
          <w:sz w:val="22"/>
          <w:szCs w:val="22"/>
        </w:rPr>
      </w:pPr>
      <w:r w:rsidRPr="00CA37E8">
        <w:rPr>
          <w:rFonts w:asciiTheme="minorHAnsi" w:hAnsiTheme="minorHAnsi" w:cstheme="minorHAnsi"/>
          <w:b/>
          <w:sz w:val="22"/>
          <w:szCs w:val="22"/>
        </w:rPr>
        <w:t>- czynności wykonywane przez osoby bezpośrednio zaangażowane w okresowe przeglądy techniczne aparatury medycznej</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t>1</w:t>
      </w:r>
      <w:r w:rsidR="006D3C77" w:rsidRPr="00C42E47">
        <w:rPr>
          <w:rFonts w:asciiTheme="minorHAnsi" w:hAnsiTheme="minorHAnsi" w:cstheme="minorHAnsi"/>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a) żądania oświadczeń i dokumentów w zakresie potwierdzenia spełniania ww. wymogów i dokonywania ich oceny,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b) żądania wyjaśnień w przypadku wątpliwości w zakresie potwierdzenia spełniania ww. wymogów,</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c) przeprowadzania kontroli na miejscu wykonywania świadczenia.</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t>2</w:t>
      </w:r>
      <w:r w:rsidR="006D3C77" w:rsidRPr="00C42E47">
        <w:rPr>
          <w:rFonts w:asciiTheme="minorHAnsi" w:hAnsiTheme="minorHAnsi" w:cstheme="minorHAnsi"/>
          <w:sz w:val="22"/>
          <w:szCs w:val="22"/>
        </w:rPr>
        <w:t xml:space="preserve">) W trakcie realizacji zamówienia na każde wezwanie zamawiającego w wyznaczonym w tym wezwaniu terminie wykonawca przedłoży zamawiającemu jeden ze wskazanych poniżej </w:t>
      </w:r>
      <w:r w:rsidR="006D3C77" w:rsidRPr="00C42E47">
        <w:rPr>
          <w:rFonts w:asciiTheme="minorHAnsi" w:hAnsiTheme="minorHAnsi" w:cstheme="minorHAnsi"/>
          <w:sz w:val="22"/>
          <w:szCs w:val="22"/>
        </w:rPr>
        <w:lastRenderedPageBreak/>
        <w:t>dowodów w celu potwierdzenia spełnienia wymogu zatrudnienia na podstawie umowy o pracę przez wykonawcę lub podwykonawcę osób wykonujących wskazane w punkcie 1 czynności w trakcie realizacji zamówienia, w szczególności:</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zanonimizowaną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C42E47">
        <w:rPr>
          <w:rFonts w:asciiTheme="minorHAnsi" w:hAnsiTheme="minorHAnsi" w:cstheme="minorHAnsi"/>
          <w:sz w:val="22"/>
          <w:szCs w:val="22"/>
        </w:rPr>
        <w:t>anonimizacji</w:t>
      </w:r>
      <w:proofErr w:type="spellEnd"/>
      <w:r w:rsidRPr="00C42E47">
        <w:rPr>
          <w:rFonts w:asciiTheme="minorHAnsi" w:hAnsiTheme="minorHAnsi" w:cstheme="minorHAnsi"/>
          <w:sz w:val="22"/>
          <w:szCs w:val="22"/>
        </w:rPr>
        <w:t>. Informacje takie jak: data zawarcia umowy, rodzaj umowy o pracę i wymiar etatu powinny być możliwe do zidentyfikowania;</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C42E47">
        <w:rPr>
          <w:rFonts w:asciiTheme="minorHAnsi" w:hAnsiTheme="minorHAnsi" w:cstheme="minorHAnsi"/>
          <w:sz w:val="22"/>
          <w:szCs w:val="22"/>
        </w:rPr>
        <w:t>anonimizacji</w:t>
      </w:r>
      <w:proofErr w:type="spellEnd"/>
      <w:r w:rsidRPr="00C42E47">
        <w:rPr>
          <w:rFonts w:asciiTheme="minorHAnsi" w:hAnsiTheme="minorHAnsi" w:cstheme="minorHAnsi"/>
          <w:sz w:val="22"/>
          <w:szCs w:val="22"/>
        </w:rPr>
        <w:t>.</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t>3</w:t>
      </w:r>
      <w:r w:rsidR="006D3C77" w:rsidRPr="00C42E47">
        <w:rPr>
          <w:rFonts w:asciiTheme="minorHAnsi" w:hAnsiTheme="minorHAnsi" w:cstheme="minorHAnsi"/>
          <w:sz w:val="22"/>
          <w:szCs w:val="22"/>
        </w:rPr>
        <w:t xml:space="preserve">)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1350D3" w:rsidRPr="00C42E47" w:rsidRDefault="00CA37E8" w:rsidP="006D3C77">
      <w:pPr>
        <w:pStyle w:val="Nagwek2"/>
        <w:numPr>
          <w:ilvl w:val="0"/>
          <w:numId w:val="0"/>
        </w:numPr>
        <w:tabs>
          <w:tab w:val="left" w:pos="708"/>
        </w:tabs>
        <w:spacing w:line="276" w:lineRule="auto"/>
        <w:ind w:left="680"/>
        <w:rPr>
          <w:rFonts w:asciiTheme="minorHAnsi" w:hAnsiTheme="minorHAnsi" w:cstheme="minorHAnsi"/>
          <w:color w:val="auto"/>
          <w:sz w:val="22"/>
          <w:szCs w:val="22"/>
        </w:rPr>
      </w:pPr>
      <w:r>
        <w:rPr>
          <w:rFonts w:asciiTheme="minorHAnsi" w:hAnsiTheme="minorHAnsi" w:cstheme="minorHAnsi"/>
          <w:sz w:val="22"/>
          <w:szCs w:val="22"/>
        </w:rPr>
        <w:t>4</w:t>
      </w:r>
      <w:r w:rsidR="006D3C77" w:rsidRPr="00C42E47">
        <w:rPr>
          <w:rFonts w:asciiTheme="minorHAnsi" w:hAnsiTheme="minorHAnsi" w:cstheme="minorHAnsi"/>
          <w:sz w:val="22"/>
          <w:szCs w:val="22"/>
        </w:rPr>
        <w:t>) W przypadku uzasadnionych wątpliwości co do przestrzegania prawa pracy przez wykonawcę lub podwykonawcę, zamawiający może zwrócić się o przeprowadzenie kontroli</w:t>
      </w:r>
    </w:p>
    <w:p w:rsidR="001350D3" w:rsidRPr="000B3D83" w:rsidRDefault="001350D3" w:rsidP="00C13012">
      <w:pPr>
        <w:pStyle w:val="Nagwek2"/>
        <w:spacing w:line="276" w:lineRule="auto"/>
        <w:rPr>
          <w:rFonts w:asciiTheme="minorHAnsi" w:hAnsiTheme="minorHAnsi" w:cstheme="minorHAnsi"/>
          <w:b/>
          <w:sz w:val="22"/>
          <w:szCs w:val="22"/>
        </w:rPr>
      </w:pPr>
      <w:r w:rsidRPr="000B3D83">
        <w:rPr>
          <w:rFonts w:asciiTheme="minorHAnsi" w:hAnsiTheme="minorHAnsi" w:cstheme="minorHAnsi"/>
          <w:b/>
          <w:sz w:val="22"/>
          <w:szCs w:val="22"/>
        </w:rPr>
        <w:lastRenderedPageBreak/>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3C77" w:rsidRPr="00C42E47" w:rsidTr="00432E31">
        <w:tc>
          <w:tcPr>
            <w:tcW w:w="8640" w:type="dxa"/>
            <w:tcBorders>
              <w:top w:val="nil"/>
              <w:left w:val="nil"/>
              <w:bottom w:val="nil"/>
              <w:right w:val="nil"/>
            </w:tcBorders>
            <w:hideMark/>
          </w:tcPr>
          <w:p w:rsidR="006D3C77" w:rsidRPr="00C42E47" w:rsidRDefault="000B3D83" w:rsidP="000B3D83">
            <w:pPr>
              <w:pStyle w:val="Nagwek2"/>
              <w:numPr>
                <w:ilvl w:val="0"/>
                <w:numId w:val="0"/>
              </w:numPr>
              <w:tabs>
                <w:tab w:val="left" w:pos="708"/>
              </w:tabs>
              <w:spacing w:line="276" w:lineRule="auto"/>
              <w:rPr>
                <w:rFonts w:asciiTheme="minorHAnsi" w:hAnsiTheme="minorHAnsi" w:cstheme="minorHAnsi"/>
                <w:sz w:val="22"/>
                <w:szCs w:val="22"/>
              </w:rPr>
            </w:pPr>
            <w:bookmarkStart w:id="8" w:name="_Toc258314245"/>
            <w:r w:rsidRPr="00CA37E8">
              <w:rPr>
                <w:rFonts w:asciiTheme="minorHAnsi" w:hAnsiTheme="minorHAnsi" w:cstheme="minorHAnsi"/>
                <w:b/>
                <w:sz w:val="22"/>
                <w:szCs w:val="22"/>
              </w:rPr>
              <w:t>Szpital Specjalistyczny im. A. Falkiewicza we Wrocławiu</w:t>
            </w:r>
            <w:r>
              <w:rPr>
                <w:rFonts w:asciiTheme="minorHAnsi" w:hAnsiTheme="minorHAnsi" w:cstheme="minorHAnsi"/>
                <w:sz w:val="22"/>
                <w:szCs w:val="22"/>
              </w:rPr>
              <w:t xml:space="preserve"> </w:t>
            </w:r>
            <w:r w:rsidR="006D3C77" w:rsidRPr="00C42E47">
              <w:rPr>
                <w:rFonts w:asciiTheme="minorHAnsi" w:hAnsiTheme="minorHAnsi" w:cstheme="minorHAnsi"/>
                <w:sz w:val="22"/>
                <w:szCs w:val="22"/>
              </w:rPr>
              <w:t xml:space="preserve">– dla zadania częściowego: </w:t>
            </w:r>
            <w:r>
              <w:rPr>
                <w:rFonts w:asciiTheme="minorHAnsi" w:hAnsiTheme="minorHAnsi" w:cstheme="minorHAnsi"/>
                <w:sz w:val="22"/>
                <w:szCs w:val="22"/>
              </w:rPr>
              <w:t xml:space="preserve">nr </w:t>
            </w:r>
            <w:r w:rsidR="006D3C77" w:rsidRPr="00C42E47">
              <w:rPr>
                <w:rFonts w:asciiTheme="minorHAnsi" w:hAnsiTheme="minorHAnsi" w:cstheme="minorHAnsi"/>
                <w:sz w:val="22"/>
                <w:szCs w:val="22"/>
              </w:rPr>
              <w:t>1</w:t>
            </w:r>
            <w:r>
              <w:rPr>
                <w:rFonts w:asciiTheme="minorHAnsi" w:hAnsiTheme="minorHAnsi" w:cstheme="minorHAnsi"/>
                <w:sz w:val="22"/>
                <w:szCs w:val="22"/>
              </w:rPr>
              <w:t xml:space="preserve"> - </w:t>
            </w:r>
            <w:r w:rsidR="006D3C77" w:rsidRPr="00C42E47">
              <w:rPr>
                <w:rFonts w:asciiTheme="minorHAnsi" w:hAnsiTheme="minorHAnsi" w:cstheme="minorHAnsi"/>
                <w:sz w:val="22"/>
                <w:szCs w:val="22"/>
              </w:rPr>
              <w:t>72</w:t>
            </w:r>
          </w:p>
        </w:tc>
      </w:tr>
    </w:tbl>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Informacja o przewidywanych zamówieniach</w:t>
      </w:r>
      <w:r w:rsidRPr="00C42E47">
        <w:rPr>
          <w:rFonts w:asciiTheme="minorHAnsi" w:hAnsiTheme="minorHAnsi" w:cstheme="minorHAnsi"/>
          <w:sz w:val="22"/>
          <w:szCs w:val="22"/>
          <w:lang w:val="pl-PL"/>
        </w:rPr>
        <w:t>,</w:t>
      </w:r>
      <w:r w:rsidRPr="00C42E47">
        <w:rPr>
          <w:rFonts w:asciiTheme="minorHAnsi" w:hAnsiTheme="minorHAnsi" w:cstheme="minorHAnsi"/>
          <w:sz w:val="22"/>
          <w:szCs w:val="22"/>
        </w:rPr>
        <w:t xml:space="preserve"> o których mowa w art. </w:t>
      </w:r>
      <w:r w:rsidRPr="00C42E47">
        <w:rPr>
          <w:rFonts w:asciiTheme="minorHAnsi" w:hAnsiTheme="minorHAnsi" w:cstheme="minorHAnsi"/>
          <w:sz w:val="22"/>
          <w:szCs w:val="22"/>
          <w:lang w:val="pl-PL"/>
        </w:rPr>
        <w:t>214</w:t>
      </w:r>
      <w:r w:rsidRPr="00C42E47">
        <w:rPr>
          <w:rFonts w:asciiTheme="minorHAnsi" w:hAnsiTheme="minorHAnsi" w:cstheme="minorHAnsi"/>
          <w:sz w:val="22"/>
          <w:szCs w:val="22"/>
        </w:rPr>
        <w:t xml:space="preserve"> ust. 1 pkt </w:t>
      </w:r>
      <w:r w:rsidRPr="00C42E47">
        <w:rPr>
          <w:rFonts w:asciiTheme="minorHAnsi" w:hAnsiTheme="minorHAnsi" w:cstheme="minorHAnsi"/>
          <w:sz w:val="22"/>
          <w:szCs w:val="22"/>
          <w:lang w:val="pl-PL"/>
        </w:rPr>
        <w:t>7</w:t>
      </w:r>
      <w:r w:rsidRPr="00C42E47">
        <w:rPr>
          <w:rFonts w:asciiTheme="minorHAnsi" w:hAnsiTheme="minorHAnsi" w:cstheme="minorHAnsi"/>
          <w:sz w:val="22"/>
          <w:szCs w:val="22"/>
        </w:rPr>
        <w:t xml:space="preserve"> i </w:t>
      </w:r>
      <w:r w:rsidRPr="00C42E47">
        <w:rPr>
          <w:rFonts w:asciiTheme="minorHAnsi" w:hAnsiTheme="minorHAnsi" w:cstheme="minorHAnsi"/>
          <w:sz w:val="22"/>
          <w:szCs w:val="22"/>
          <w:lang w:val="pl-PL"/>
        </w:rPr>
        <w:t>8</w:t>
      </w:r>
      <w:r w:rsidRPr="00C42E47">
        <w:rPr>
          <w:rFonts w:asciiTheme="minorHAnsi" w:hAnsiTheme="minorHAnsi" w:cstheme="minorHAnsi"/>
          <w:sz w:val="22"/>
          <w:szCs w:val="22"/>
        </w:rPr>
        <w:t xml:space="preserve"> </w:t>
      </w:r>
      <w:r w:rsidRPr="00C42E47">
        <w:rPr>
          <w:rFonts w:asciiTheme="minorHAnsi" w:hAnsiTheme="minorHAnsi" w:cstheme="minorHAnsi"/>
          <w:sz w:val="22"/>
          <w:szCs w:val="22"/>
          <w:lang w:val="pl-PL"/>
        </w:rPr>
        <w:t>USTAWY PZP</w:t>
      </w:r>
      <w:bookmarkEnd w:id="8"/>
      <w:r w:rsidRPr="00C42E47">
        <w:rPr>
          <w:rFonts w:asciiTheme="minorHAnsi" w:hAnsiTheme="minorHAnsi" w:cstheme="minorHAnsi"/>
          <w:sz w:val="22"/>
          <w:szCs w:val="22"/>
          <w:lang w:val="pl-PL"/>
        </w:rPr>
        <w:t>.</w:t>
      </w:r>
    </w:p>
    <w:p w:rsidR="001350D3" w:rsidRPr="00C42E47" w:rsidRDefault="006D3C77"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C42E47">
        <w:rPr>
          <w:rFonts w:asciiTheme="minorHAnsi" w:hAnsiTheme="minorHAnsi" w:cstheme="minorHAnsi"/>
          <w:sz w:val="22"/>
          <w:szCs w:val="22"/>
        </w:rPr>
        <w:t xml:space="preserve">Zamawiający nie przewiduje udzielenia zamówień, o których mowa w art. 214 ust. 1 pkt 7 i 8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bookmarkStart w:id="9" w:name="_Toc258314246"/>
      <w:r w:rsidRPr="00C42E47">
        <w:rPr>
          <w:rFonts w:asciiTheme="minorHAnsi" w:hAnsiTheme="minorHAnsi" w:cstheme="minorHAnsi"/>
          <w:sz w:val="22"/>
          <w:szCs w:val="22"/>
        </w:rPr>
        <w:t>Termin wykonania zamówienia</w:t>
      </w:r>
      <w:bookmarkEnd w:id="9"/>
    </w:p>
    <w:p w:rsidR="001350D3" w:rsidRPr="00C42E47" w:rsidRDefault="001350D3"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C42E47">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6D3C77" w:rsidRPr="00C42E47" w:rsidTr="00432E31">
        <w:tc>
          <w:tcPr>
            <w:tcW w:w="8640" w:type="dxa"/>
            <w:hideMark/>
          </w:tcPr>
          <w:p w:rsidR="006D3C77" w:rsidRPr="00C42E47" w:rsidRDefault="000B3D83" w:rsidP="000B3D83">
            <w:pPr>
              <w:pStyle w:val="Tekstpodstawowy"/>
              <w:spacing w:line="276" w:lineRule="auto"/>
              <w:ind w:left="-114"/>
              <w:rPr>
                <w:rFonts w:asciiTheme="minorHAnsi" w:hAnsiTheme="minorHAnsi" w:cstheme="minorHAnsi"/>
                <w:sz w:val="22"/>
                <w:szCs w:val="22"/>
              </w:rPr>
            </w:pPr>
            <w:bookmarkStart w:id="10" w:name="_Toc258314247"/>
            <w:r w:rsidRPr="000B3D83">
              <w:rPr>
                <w:rFonts w:asciiTheme="minorHAnsi" w:hAnsiTheme="minorHAnsi" w:cstheme="minorHAnsi"/>
                <w:b/>
                <w:sz w:val="22"/>
                <w:szCs w:val="22"/>
              </w:rPr>
              <w:t>36 miesięcy od dnia zawarcia umowy</w:t>
            </w:r>
            <w:r w:rsidR="006D3C77" w:rsidRPr="00C42E47">
              <w:rPr>
                <w:rFonts w:asciiTheme="minorHAnsi" w:hAnsiTheme="minorHAnsi" w:cstheme="minorHAnsi"/>
                <w:sz w:val="22"/>
                <w:szCs w:val="22"/>
              </w:rPr>
              <w:t xml:space="preserve">– dla zadania częściowego: </w:t>
            </w:r>
            <w:r>
              <w:rPr>
                <w:rFonts w:asciiTheme="minorHAnsi" w:hAnsiTheme="minorHAnsi" w:cstheme="minorHAnsi"/>
                <w:sz w:val="22"/>
                <w:szCs w:val="22"/>
              </w:rPr>
              <w:t xml:space="preserve">nr </w:t>
            </w:r>
            <w:r w:rsidR="006D3C77" w:rsidRPr="00C42E47">
              <w:rPr>
                <w:rFonts w:asciiTheme="minorHAnsi" w:hAnsiTheme="minorHAnsi" w:cstheme="minorHAnsi"/>
                <w:sz w:val="22"/>
                <w:szCs w:val="22"/>
              </w:rPr>
              <w:t>1</w:t>
            </w:r>
            <w:r>
              <w:rPr>
                <w:rFonts w:asciiTheme="minorHAnsi" w:hAnsiTheme="minorHAnsi" w:cstheme="minorHAnsi"/>
                <w:sz w:val="22"/>
                <w:szCs w:val="22"/>
              </w:rPr>
              <w:t xml:space="preserve"> -</w:t>
            </w:r>
            <w:r w:rsidR="006D3C77" w:rsidRPr="00C42E47">
              <w:rPr>
                <w:rFonts w:asciiTheme="minorHAnsi" w:hAnsiTheme="minorHAnsi" w:cstheme="minorHAnsi"/>
                <w:sz w:val="22"/>
                <w:szCs w:val="22"/>
              </w:rPr>
              <w:t>72</w:t>
            </w:r>
          </w:p>
        </w:tc>
      </w:tr>
    </w:tbl>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lang w:val="pl-PL"/>
        </w:rPr>
        <w:t>Informacja o warunkach</w:t>
      </w:r>
      <w:r w:rsidRPr="00C42E47">
        <w:rPr>
          <w:rFonts w:asciiTheme="minorHAnsi" w:hAnsiTheme="minorHAnsi" w:cstheme="minorHAnsi"/>
          <w:sz w:val="22"/>
          <w:szCs w:val="22"/>
        </w:rPr>
        <w:t xml:space="preserve"> udziału w postępowaniu</w:t>
      </w:r>
      <w:bookmarkEnd w:id="10"/>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na podstawie art. 112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określa następujące warunki udziału w postępowaniu:</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Zamawiający nie określa warunków udziału w postępowaniu, o których mowa w art. 112 ust. 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Podstawy wykluczenia wykonawcy Z POSTĘPOWANIA</w:t>
      </w:r>
    </w:p>
    <w:p w:rsidR="0038037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wykluczy z postępowania o udzielenie zamówienia Wykonawcę</w:t>
      </w:r>
      <w:r w:rsidR="00380373" w:rsidRPr="00C42E47">
        <w:rPr>
          <w:rFonts w:asciiTheme="minorHAnsi" w:hAnsiTheme="minorHAnsi" w:cstheme="minorHAnsi"/>
          <w:sz w:val="22"/>
          <w:szCs w:val="22"/>
        </w:rPr>
        <w:t>;</w:t>
      </w:r>
    </w:p>
    <w:p w:rsidR="001350D3" w:rsidRPr="00C42E47" w:rsidRDefault="00380373" w:rsidP="00C13012">
      <w:pPr>
        <w:pStyle w:val="Nagwek2"/>
        <w:numPr>
          <w:ilvl w:val="0"/>
          <w:numId w:val="26"/>
        </w:numPr>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wobec którego zachodzą podstawy wykluczenia określone w art. 108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380373" w:rsidRPr="00C42E47" w:rsidRDefault="00380373" w:rsidP="00C13012">
      <w:pPr>
        <w:pStyle w:val="Nagwek2"/>
        <w:numPr>
          <w:ilvl w:val="0"/>
          <w:numId w:val="26"/>
        </w:numPr>
        <w:spacing w:line="276" w:lineRule="auto"/>
        <w:rPr>
          <w:rFonts w:asciiTheme="minorHAnsi" w:hAnsiTheme="minorHAnsi" w:cstheme="minorHAnsi"/>
          <w:sz w:val="22"/>
          <w:szCs w:val="22"/>
        </w:rPr>
      </w:pPr>
      <w:r w:rsidRPr="00C42E47">
        <w:rPr>
          <w:rFonts w:asciiTheme="minorHAnsi" w:hAnsiTheme="minorHAnsi" w:cstheme="minorHAns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6D3C77" w:rsidRPr="00C42E47" w:rsidRDefault="006D3C77" w:rsidP="006D3C77">
      <w:pPr>
        <w:pStyle w:val="Nagwek2"/>
        <w:spacing w:before="0" w:after="0" w:line="276" w:lineRule="auto"/>
        <w:rPr>
          <w:rFonts w:asciiTheme="minorHAnsi" w:hAnsiTheme="minorHAnsi" w:cstheme="minorHAnsi"/>
          <w:sz w:val="22"/>
          <w:szCs w:val="22"/>
          <w:lang w:val="x-none"/>
        </w:rPr>
      </w:pPr>
      <w:r w:rsidRPr="00C42E47">
        <w:rPr>
          <w:rFonts w:asciiTheme="minorHAnsi" w:hAnsiTheme="minorHAnsi" w:cstheme="minorHAnsi"/>
          <w:sz w:val="22"/>
          <w:szCs w:val="22"/>
        </w:rPr>
        <w:t xml:space="preserve">Zamawiający, na podstawie art. 109 ust.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r w:rsidRPr="00C42E47">
        <w:rPr>
          <w:rFonts w:asciiTheme="minorHAnsi" w:hAnsiTheme="minorHAnsi" w:cstheme="minorHAnsi"/>
          <w:sz w:val="22"/>
          <w:szCs w:val="22"/>
          <w:lang w:val="x-none"/>
        </w:rPr>
        <w:t xml:space="preserve"> wykluczy z postępowania o udzielenie zamówienia Wykonawcę</w:t>
      </w:r>
      <w:r w:rsidRPr="00C42E47">
        <w:rPr>
          <w:rFonts w:asciiTheme="minorHAnsi" w:hAnsiTheme="minorHAnsi" w:cstheme="minorHAnsi"/>
          <w:sz w:val="22"/>
          <w:szCs w:val="22"/>
        </w:rPr>
        <w:t>:</w:t>
      </w:r>
    </w:p>
    <w:p w:rsidR="006D3C77" w:rsidRPr="00C42E47" w:rsidRDefault="006D3C77" w:rsidP="006D3C77">
      <w:pPr>
        <w:numPr>
          <w:ilvl w:val="0"/>
          <w:numId w:val="25"/>
        </w:numPr>
        <w:spacing w:line="276" w:lineRule="auto"/>
        <w:ind w:left="1037" w:hanging="357"/>
        <w:jc w:val="both"/>
        <w:outlineLvl w:val="1"/>
        <w:rPr>
          <w:rFonts w:asciiTheme="minorHAnsi" w:hAnsiTheme="minorHAnsi" w:cstheme="minorHAnsi"/>
          <w:bCs/>
          <w:iCs/>
          <w:color w:val="000000"/>
          <w:sz w:val="22"/>
          <w:szCs w:val="22"/>
          <w:lang w:val="x-none" w:eastAsia="x-none"/>
        </w:rPr>
      </w:pPr>
      <w:r w:rsidRPr="00C42E47">
        <w:rPr>
          <w:rFonts w:asciiTheme="minorHAnsi" w:hAnsiTheme="minorHAnsi" w:cs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Wykluczenie Wykonawcy nastąpi w przypadkach, o których mowa w art. 111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w:t>
      </w:r>
      <w:r w:rsidR="00840575" w:rsidRPr="00C42E47">
        <w:rPr>
          <w:rFonts w:asciiTheme="minorHAnsi" w:hAnsiTheme="minorHAnsi" w:cstheme="minorHAnsi"/>
          <w:sz w:val="22"/>
          <w:szCs w:val="22"/>
        </w:rPr>
        <w:t xml:space="preserve">nie podlega wykluczeniu w okolicznościach określonych w art. 108 ust. 1 pkt 1, 2 i 5 lub art. 109 ust. 1 pkt 2‒5 i 7‒10 ustawy </w:t>
      </w:r>
      <w:proofErr w:type="spellStart"/>
      <w:r w:rsidR="00840575" w:rsidRPr="00C42E47">
        <w:rPr>
          <w:rFonts w:asciiTheme="minorHAnsi" w:hAnsiTheme="minorHAnsi" w:cstheme="minorHAnsi"/>
          <w:sz w:val="22"/>
          <w:szCs w:val="22"/>
        </w:rPr>
        <w:t>Pzp</w:t>
      </w:r>
      <w:proofErr w:type="spellEnd"/>
      <w:r w:rsidR="00840575" w:rsidRPr="00C42E47">
        <w:rPr>
          <w:rFonts w:asciiTheme="minorHAnsi" w:hAnsiTheme="minorHAnsi" w:cstheme="minorHAnsi"/>
          <w:sz w:val="22"/>
          <w:szCs w:val="22"/>
        </w:rPr>
        <w:t xml:space="preserve">, jeżeli udowodni Zamawiającemu, że spełnił łącznie przesłanki określone w art. 110 ust. 2 ustawy </w:t>
      </w:r>
      <w:proofErr w:type="spellStart"/>
      <w:r w:rsidR="00840575"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oceni, czy podjęte przez Wykonawcę czynności</w:t>
      </w:r>
      <w:r w:rsidR="00380373" w:rsidRPr="00C42E47">
        <w:rPr>
          <w:rFonts w:asciiTheme="minorHAnsi" w:hAnsiTheme="minorHAnsi" w:cstheme="minorHAnsi"/>
          <w:sz w:val="22"/>
          <w:szCs w:val="22"/>
        </w:rPr>
        <w:t xml:space="preserve">, </w:t>
      </w:r>
      <w:r w:rsidR="00380373" w:rsidRPr="00C42E47">
        <w:rPr>
          <w:rFonts w:asciiTheme="minorHAnsi" w:hAnsiTheme="minorHAnsi" w:cstheme="minorHAnsi"/>
          <w:bCs w:val="0"/>
          <w:iCs w:val="0"/>
          <w:sz w:val="22"/>
          <w:szCs w:val="22"/>
        </w:rPr>
        <w:t xml:space="preserve">o których mowa w art. 110 ust. 2 ustawy </w:t>
      </w:r>
      <w:proofErr w:type="spellStart"/>
      <w:r w:rsidR="00380373" w:rsidRPr="00C42E47">
        <w:rPr>
          <w:rFonts w:asciiTheme="minorHAnsi" w:hAnsiTheme="minorHAnsi" w:cstheme="minorHAnsi"/>
          <w:bCs w:val="0"/>
          <w:iCs w:val="0"/>
          <w:sz w:val="22"/>
          <w:szCs w:val="22"/>
        </w:rPr>
        <w:t>Pzp</w:t>
      </w:r>
      <w:proofErr w:type="spellEnd"/>
      <w:r w:rsidR="00380373" w:rsidRPr="00C42E47">
        <w:rPr>
          <w:rFonts w:asciiTheme="minorHAnsi" w:hAnsiTheme="minorHAnsi" w:cstheme="minorHAnsi"/>
          <w:bCs w:val="0"/>
          <w:iCs w:val="0"/>
          <w:sz w:val="22"/>
          <w:szCs w:val="22"/>
        </w:rPr>
        <w:t>,</w:t>
      </w:r>
      <w:r w:rsidRPr="00C42E47">
        <w:rPr>
          <w:rFonts w:asciiTheme="minorHAnsi" w:hAnsiTheme="minorHAnsi" w:cstheme="minorHAnsi"/>
          <w:sz w:val="22"/>
          <w:szCs w:val="22"/>
        </w:rPr>
        <w:t xml:space="preserve"> są wystarczające do wykazania jego rzetelności, uwzględniając wagę i szczególne okoliczności czynu Wykonawcy, a jeżeli uzna, że nie są wystarczające, wykluczy Wykonawcę.</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Zamawiający może wykluczyć Wykonawcę na każdym etapie postępowania, ofertę Wykonawcy wykluczonego uznaje się za odrzuconą.</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11" w:name="_Toc258314248"/>
      <w:r w:rsidRPr="00C42E47">
        <w:rPr>
          <w:rFonts w:asciiTheme="minorHAnsi" w:hAnsiTheme="minorHAnsi" w:cstheme="minorHAnsi"/>
          <w:sz w:val="22"/>
          <w:szCs w:val="22"/>
          <w:lang w:val="pl-PL"/>
        </w:rPr>
        <w:t>informacja o podmiotowych środkach dowodowych</w:t>
      </w:r>
      <w:bookmarkEnd w:id="11"/>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42E47" w:rsidTr="006D3C77">
        <w:tc>
          <w:tcPr>
            <w:tcW w:w="709" w:type="dxa"/>
            <w:tcBorders>
              <w:top w:val="single" w:sz="4" w:space="0" w:color="auto"/>
              <w:left w:val="single" w:sz="4" w:space="0" w:color="auto"/>
              <w:bottom w:val="single" w:sz="4" w:space="0" w:color="auto"/>
              <w:right w:val="single" w:sz="4" w:space="0" w:color="auto"/>
            </w:tcBorders>
            <w:hideMark/>
          </w:tcPr>
          <w:p w:rsidR="001350D3" w:rsidRPr="00C42E47" w:rsidRDefault="001350D3" w:rsidP="00C13012">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C42E47" w:rsidRDefault="001350D3" w:rsidP="00C13012">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6D3C77">
        <w:tc>
          <w:tcPr>
            <w:tcW w:w="70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60" w:line="276" w:lineRule="auto"/>
              <w:jc w:val="both"/>
              <w:rPr>
                <w:rFonts w:asciiTheme="minorHAnsi" w:hAnsiTheme="minorHAnsi" w:cstheme="minorHAnsi"/>
                <w:sz w:val="22"/>
                <w:szCs w:val="22"/>
              </w:rPr>
            </w:pPr>
            <w:r w:rsidRPr="00C42E47">
              <w:rPr>
                <w:rFonts w:asciiTheme="minorHAnsi" w:hAnsiTheme="minorHAnsi" w:cstheme="minorHAnsi"/>
                <w:b/>
                <w:sz w:val="22"/>
                <w:szCs w:val="22"/>
              </w:rPr>
              <w:t>Oświadczenie o niepodleganiu wykluczeniu oraz spełnianiu warunków udziału</w:t>
            </w:r>
          </w:p>
          <w:p w:rsidR="006D3C77" w:rsidRPr="00C42E47" w:rsidRDefault="006D3C77" w:rsidP="00432E31">
            <w:pPr>
              <w:spacing w:after="40" w:line="276" w:lineRule="auto"/>
              <w:jc w:val="both"/>
              <w:rPr>
                <w:rFonts w:asciiTheme="minorHAnsi" w:hAnsiTheme="minorHAnsi" w:cstheme="minorHAnsi"/>
                <w:sz w:val="22"/>
                <w:szCs w:val="22"/>
              </w:rPr>
            </w:pPr>
            <w:r w:rsidRPr="00C42E47">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6D3C77" w:rsidRPr="00C42E47" w:rsidRDefault="006D3C77" w:rsidP="006D3C77">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C42E47">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b/>
                <w:bCs/>
                <w:sz w:val="22"/>
                <w:szCs w:val="22"/>
              </w:rPr>
            </w:pPr>
            <w:r w:rsidRPr="00C42E47">
              <w:rPr>
                <w:rFonts w:asciiTheme="minorHAnsi" w:hAnsiTheme="minorHAnsi" w:cstheme="minorHAnsi"/>
                <w:b/>
                <w:bCs/>
                <w:sz w:val="22"/>
                <w:szCs w:val="22"/>
              </w:rPr>
              <w:t>Oświadczenie wykonawcy w sprawie grupy kapitałowej</w:t>
            </w:r>
          </w:p>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Oświadczenie Wykonawcy, w zakresie art. 108 ust. 1 pkt 5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b/>
                <w:bCs/>
                <w:sz w:val="22"/>
                <w:szCs w:val="22"/>
              </w:rPr>
            </w:pPr>
            <w:r w:rsidRPr="00C42E47">
              <w:rPr>
                <w:rFonts w:asciiTheme="minorHAnsi" w:hAnsiTheme="minorHAnsi" w:cstheme="minorHAnsi"/>
                <w:b/>
                <w:bCs/>
                <w:sz w:val="22"/>
                <w:szCs w:val="22"/>
              </w:rPr>
              <w:t>Odpis lub informacja z KRS lub CEIDG</w:t>
            </w:r>
          </w:p>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Odpis lub informacja z Krajowego Rejestru Sądowego lub z Centralnej Ewidencji i Informacji o Działalności Gospodarczej, w zakresie art. 109 ust. 1 pkt 4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sporządzone nie wcześniej niż 3 miesiące przed jej złożeniem, jeżeli odrębne przepisy wymagają wpisu do rejestru lub ewidencji.</w:t>
            </w:r>
          </w:p>
        </w:tc>
      </w:tr>
    </w:tbl>
    <w:p w:rsidR="006D3C77" w:rsidRPr="00C42E47" w:rsidRDefault="006D3C77" w:rsidP="006D3C77">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C42E47">
        <w:rPr>
          <w:rFonts w:asciiTheme="minorHAnsi" w:hAnsiTheme="minorHAnsi" w:cs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6D3C77" w:rsidRPr="00F81EAF" w:rsidRDefault="006D3C77" w:rsidP="00432E31">
            <w:pPr>
              <w:spacing w:before="60" w:after="120" w:line="276" w:lineRule="auto"/>
              <w:jc w:val="both"/>
              <w:rPr>
                <w:rFonts w:asciiTheme="minorHAnsi" w:hAnsiTheme="minorHAnsi" w:cstheme="minorHAnsi"/>
                <w:b/>
                <w:bCs/>
                <w:sz w:val="22"/>
                <w:szCs w:val="22"/>
              </w:rPr>
            </w:pPr>
            <w:r w:rsidRPr="00085DEF">
              <w:rPr>
                <w:rFonts w:asciiTheme="minorHAnsi" w:hAnsiTheme="minorHAnsi" w:cstheme="minorHAnsi"/>
                <w:bCs/>
                <w:sz w:val="22"/>
                <w:szCs w:val="22"/>
              </w:rPr>
              <w:t xml:space="preserve">Zał. </w:t>
            </w:r>
            <w:r w:rsidRPr="00970E5B">
              <w:rPr>
                <w:rFonts w:asciiTheme="minorHAnsi" w:hAnsiTheme="minorHAnsi" w:cstheme="minorHAnsi"/>
                <w:bCs/>
                <w:sz w:val="22"/>
                <w:szCs w:val="22"/>
              </w:rPr>
              <w:t xml:space="preserve">nr </w:t>
            </w:r>
            <w:r w:rsidR="00EC4411">
              <w:rPr>
                <w:rFonts w:asciiTheme="minorHAnsi" w:hAnsiTheme="minorHAnsi" w:cstheme="minorHAnsi"/>
                <w:bCs/>
                <w:sz w:val="22"/>
                <w:szCs w:val="22"/>
              </w:rPr>
              <w:t>7</w:t>
            </w:r>
            <w:r w:rsidRPr="00085DEF">
              <w:rPr>
                <w:rFonts w:asciiTheme="minorHAnsi" w:hAnsiTheme="minorHAnsi" w:cstheme="minorHAnsi"/>
                <w:bCs/>
                <w:sz w:val="22"/>
                <w:szCs w:val="22"/>
              </w:rPr>
              <w:t xml:space="preserve"> do SWZ</w:t>
            </w:r>
            <w:r w:rsidR="00085DEF">
              <w:rPr>
                <w:rFonts w:asciiTheme="minorHAnsi" w:hAnsiTheme="minorHAnsi" w:cstheme="minorHAnsi"/>
                <w:b/>
                <w:bCs/>
                <w:sz w:val="22"/>
                <w:szCs w:val="22"/>
              </w:rPr>
              <w:t xml:space="preserve"> - </w:t>
            </w:r>
            <w:r w:rsidRPr="00085DEF">
              <w:rPr>
                <w:rFonts w:asciiTheme="minorHAnsi" w:hAnsiTheme="minorHAnsi" w:cstheme="minorHAnsi"/>
                <w:b/>
                <w:bCs/>
                <w:sz w:val="22"/>
                <w:szCs w:val="22"/>
              </w:rPr>
              <w:t>Oświadczenie o posiadaniu kompetencji lub uprawnień</w:t>
            </w:r>
          </w:p>
          <w:p w:rsidR="006D3C77" w:rsidRPr="00C42E47" w:rsidRDefault="006D3C77" w:rsidP="00432E31">
            <w:pPr>
              <w:spacing w:before="60" w:after="120" w:line="276" w:lineRule="auto"/>
              <w:jc w:val="both"/>
              <w:rPr>
                <w:rFonts w:asciiTheme="minorHAnsi" w:hAnsiTheme="minorHAnsi" w:cstheme="minorHAnsi"/>
                <w:sz w:val="22"/>
                <w:szCs w:val="22"/>
              </w:rPr>
            </w:pP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085DEF" w:rsidRPr="00C42E47" w:rsidRDefault="006D3C77" w:rsidP="00EC4411">
            <w:pPr>
              <w:spacing w:before="60" w:after="120" w:line="276" w:lineRule="auto"/>
              <w:jc w:val="both"/>
              <w:rPr>
                <w:rFonts w:asciiTheme="minorHAnsi" w:hAnsiTheme="minorHAnsi" w:cstheme="minorHAnsi"/>
                <w:sz w:val="22"/>
                <w:szCs w:val="22"/>
              </w:rPr>
            </w:pPr>
            <w:r w:rsidRPr="00085DEF">
              <w:rPr>
                <w:rFonts w:asciiTheme="minorHAnsi" w:hAnsiTheme="minorHAnsi" w:cstheme="minorHAnsi"/>
                <w:bCs/>
                <w:sz w:val="22"/>
                <w:szCs w:val="22"/>
              </w:rPr>
              <w:t xml:space="preserve">Zał. </w:t>
            </w:r>
            <w:r w:rsidRPr="00970E5B">
              <w:rPr>
                <w:rFonts w:asciiTheme="minorHAnsi" w:hAnsiTheme="minorHAnsi" w:cstheme="minorHAnsi"/>
                <w:bCs/>
                <w:sz w:val="22"/>
                <w:szCs w:val="22"/>
              </w:rPr>
              <w:t xml:space="preserve">nr </w:t>
            </w:r>
            <w:r w:rsidR="00EC4411">
              <w:rPr>
                <w:rFonts w:asciiTheme="minorHAnsi" w:hAnsiTheme="minorHAnsi" w:cstheme="minorHAnsi"/>
                <w:bCs/>
                <w:sz w:val="22"/>
                <w:szCs w:val="22"/>
              </w:rPr>
              <w:t>6</w:t>
            </w:r>
            <w:r w:rsidRPr="00085DEF">
              <w:rPr>
                <w:rFonts w:asciiTheme="minorHAnsi" w:hAnsiTheme="minorHAnsi" w:cstheme="minorHAnsi"/>
                <w:bCs/>
                <w:sz w:val="22"/>
                <w:szCs w:val="22"/>
              </w:rPr>
              <w:t xml:space="preserve"> do SWZ</w:t>
            </w:r>
            <w:r w:rsidR="00085DEF">
              <w:rPr>
                <w:rFonts w:asciiTheme="minorHAnsi" w:hAnsiTheme="minorHAnsi" w:cstheme="minorHAnsi"/>
                <w:b/>
                <w:bCs/>
                <w:sz w:val="22"/>
                <w:szCs w:val="22"/>
              </w:rPr>
              <w:t xml:space="preserve"> - </w:t>
            </w:r>
            <w:r w:rsidRPr="00085DEF">
              <w:rPr>
                <w:rFonts w:asciiTheme="minorHAnsi" w:hAnsiTheme="minorHAnsi" w:cstheme="minorHAnsi"/>
                <w:b/>
                <w:bCs/>
                <w:sz w:val="22"/>
                <w:szCs w:val="22"/>
              </w:rPr>
              <w:t>Oświadczenie o zatrudnianiu osób na podstawie umowy o pracę</w:t>
            </w:r>
            <w:r w:rsidR="00085DEF">
              <w:rPr>
                <w:rFonts w:asciiTheme="minorHAnsi" w:hAnsiTheme="minorHAnsi" w:cstheme="minorHAnsi"/>
                <w:bCs/>
                <w:sz w:val="22"/>
                <w:szCs w:val="22"/>
              </w:rPr>
              <w:t xml:space="preserve"> </w:t>
            </w:r>
          </w:p>
        </w:tc>
      </w:tr>
    </w:tbl>
    <w:p w:rsidR="001350D3" w:rsidRPr="00C42E47" w:rsidRDefault="001350D3" w:rsidP="00C13012">
      <w:pPr>
        <w:pStyle w:val="Nagwek2"/>
        <w:numPr>
          <w:ilvl w:val="0"/>
          <w:numId w:val="0"/>
        </w:numPr>
        <w:tabs>
          <w:tab w:val="left" w:pos="708"/>
        </w:tabs>
        <w:spacing w:before="0" w:line="276" w:lineRule="auto"/>
        <w:ind w:left="680"/>
        <w:rPr>
          <w:rFonts w:asciiTheme="minorHAnsi" w:hAnsiTheme="minorHAnsi" w:cstheme="minorHAnsi"/>
          <w:sz w:val="22"/>
          <w:szCs w:val="22"/>
        </w:rPr>
      </w:pP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Dokumenty sporządzone w języku obcym są składane wraz z tłumaczeniem na język polski. </w:t>
      </w:r>
      <w:bookmarkStart w:id="12" w:name="_Toc258314249"/>
    </w:p>
    <w:p w:rsidR="001350D3" w:rsidRPr="00C42E47" w:rsidRDefault="001350D3" w:rsidP="00C13012">
      <w:pPr>
        <w:pStyle w:val="Nagwek1"/>
        <w:spacing w:line="276" w:lineRule="auto"/>
        <w:rPr>
          <w:rFonts w:asciiTheme="minorHAnsi" w:hAnsiTheme="minorHAnsi" w:cstheme="minorHAnsi"/>
          <w:sz w:val="22"/>
          <w:szCs w:val="22"/>
          <w:lang w:val="pl-PL"/>
        </w:rPr>
      </w:pPr>
      <w:r w:rsidRPr="00C42E47">
        <w:rPr>
          <w:rFonts w:asciiTheme="minorHAnsi" w:hAnsiTheme="minorHAnsi" w:cstheme="minorHAnsi"/>
          <w:sz w:val="22"/>
          <w:szCs w:val="22"/>
        </w:rPr>
        <w:t>INFORMACJA DLA WYKONAWCÓW zamierzających powierzyć wykonanie części zamówienia podwykonawcom</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może powierzyć wykonanie części zamówienia Podwykonawcom. </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rsidR="006D3C77" w:rsidRPr="00C42E47" w:rsidRDefault="001350D3"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Informacja dla wykonawców wspólnie ubiegających się o udzielenie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Pełnomocnictwo należy dołączyć do oferty i powinno ono zawierać w szczególności wskazanie:</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postępowania o udzielenie zamówienie publicznego, którego dotyczy;</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wszystkich Wykonawców ubiegających się wspólnie o udzielenie zamówienia;</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ustanowionego pełnomocnika oraz zakresu jego  umocowania.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w:t>
      </w:r>
      <w:r w:rsidRPr="00085DEF">
        <w:rPr>
          <w:rFonts w:asciiTheme="minorHAnsi" w:hAnsiTheme="minorHAnsi" w:cstheme="minorHAnsi"/>
          <w:sz w:val="22"/>
          <w:szCs w:val="22"/>
        </w:rPr>
        <w:t>. 9.1 SWZ</w:t>
      </w:r>
      <w:r w:rsidRPr="00C42E47">
        <w:rPr>
          <w:rFonts w:asciiTheme="minorHAnsi" w:hAnsiTheme="minorHAnsi" w:cstheme="minorHAnsi"/>
          <w:sz w:val="22"/>
          <w:szCs w:val="22"/>
        </w:rPr>
        <w:t xml:space="preserve">, składa każdy z Wykonawców wspólnie ubiegających się o zamówienie. Oświadczenia te potwierdzają brak podstaw wykluczenia oraz spełnianie warunków udziału w </w:t>
      </w:r>
      <w:r w:rsidRPr="00C42E47">
        <w:rPr>
          <w:rFonts w:asciiTheme="minorHAnsi" w:hAnsiTheme="minorHAnsi" w:cstheme="minorHAnsi"/>
          <w:sz w:val="22"/>
          <w:szCs w:val="22"/>
        </w:rPr>
        <w:lastRenderedPageBreak/>
        <w:t>postępowaniu w zakresie, w jakim każdy z Wykonawców wykazuje spełnianie warunków udziału w postępowaniu.</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Informacje o sposobie porozumiewania się zamawiającego z Wykonawcami</w:t>
      </w:r>
      <w:bookmarkEnd w:id="12"/>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6D3C77" w:rsidRPr="00C42E47">
        <w:rPr>
          <w:rFonts w:asciiTheme="minorHAnsi" w:hAnsiTheme="minorHAnsi" w:cstheme="minorHAnsi"/>
          <w:color w:val="0000FF"/>
          <w:sz w:val="22"/>
          <w:szCs w:val="22"/>
          <w:u w:val="single"/>
        </w:rPr>
        <w:t>https://e-propublico.pl</w:t>
      </w:r>
      <w:r w:rsidRPr="00C42E47">
        <w:rPr>
          <w:rFonts w:asciiTheme="minorHAnsi" w:hAnsiTheme="minorHAnsi" w:cstheme="minorHAnsi"/>
          <w:color w:val="auto"/>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3" w:name="_Hlk37863747"/>
      <w:r w:rsidRPr="00C42E47">
        <w:rPr>
          <w:rFonts w:asciiTheme="minorHAnsi" w:hAnsiTheme="minorHAnsi" w:cstheme="minorHAnsi"/>
          <w:sz w:val="22"/>
          <w:szCs w:val="22"/>
        </w:rPr>
        <w:t>Korzystanie z Platformy przez Wykonawcę jest bezpłatne</w:t>
      </w:r>
      <w:bookmarkEnd w:id="13"/>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4" w:name="_Hlk37863788"/>
      <w:r w:rsidRPr="00C42E47">
        <w:rPr>
          <w:rFonts w:asciiTheme="minorHAnsi" w:hAnsiTheme="minorHAnsi" w:cstheme="minorHAnsi"/>
          <w:sz w:val="22"/>
          <w:szCs w:val="22"/>
        </w:rPr>
        <w:t>Na Platformie postępowanie prowadzone jest pod nazwą: ”</w:t>
      </w:r>
      <w:r w:rsidR="006D3C77" w:rsidRPr="00C42E47">
        <w:rPr>
          <w:rFonts w:asciiTheme="minorHAnsi" w:hAnsiTheme="minorHAnsi" w:cstheme="minorHAnsi"/>
          <w:b/>
          <w:sz w:val="22"/>
          <w:szCs w:val="22"/>
        </w:rPr>
        <w:t>Okresowe przeglądy aparatury  medycznej dla Szpitala Specjalistycznego im. A. Falkiewicza we Wrocławiu (72 zadania).</w:t>
      </w:r>
      <w:r w:rsidRPr="00C42E47">
        <w:rPr>
          <w:rFonts w:asciiTheme="minorHAnsi" w:hAnsiTheme="minorHAnsi" w:cstheme="minorHAnsi"/>
          <w:sz w:val="22"/>
          <w:szCs w:val="22"/>
        </w:rPr>
        <w:t xml:space="preserve">” – znak sprawy: </w:t>
      </w:r>
      <w:bookmarkEnd w:id="14"/>
      <w:r w:rsidR="006D3C77" w:rsidRPr="00C42E47">
        <w:rPr>
          <w:rFonts w:asciiTheme="minorHAnsi" w:hAnsiTheme="minorHAnsi" w:cstheme="minorHAnsi"/>
          <w:b/>
          <w:sz w:val="22"/>
          <w:szCs w:val="22"/>
        </w:rPr>
        <w:t>ZP/TP-11/2022</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5" w:name="_Hlk37863807"/>
      <w:r w:rsidRPr="00C42E47">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6D3C77" w:rsidRPr="00C42E47">
        <w:rPr>
          <w:rFonts w:asciiTheme="minorHAnsi" w:hAnsiTheme="minorHAnsi" w:cstheme="minorHAnsi"/>
          <w:sz w:val="22"/>
          <w:szCs w:val="22"/>
        </w:rPr>
        <w:t>https://e-propublico.pl</w:t>
      </w:r>
      <w:r w:rsidRPr="00C42E47">
        <w:rPr>
          <w:rFonts w:asciiTheme="minorHAnsi" w:hAnsiTheme="minorHAnsi" w:cstheme="minorHAnsi"/>
          <w:sz w:val="22"/>
          <w:szCs w:val="22"/>
        </w:rPr>
        <w:t xml:space="preserve"> oraz uznaje go za wiążący</w:t>
      </w:r>
      <w:bookmarkEnd w:id="15"/>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6" w:name="_Hlk37863841"/>
      <w:r w:rsidRPr="00C42E47">
        <w:rPr>
          <w:rFonts w:asciiTheme="minorHAnsi" w:hAnsiTheme="minorHAnsi" w:cstheme="minorHAnsi"/>
          <w:sz w:val="22"/>
          <w:szCs w:val="22"/>
        </w:rPr>
        <w:t>Wykonawca zamierzający wziąć udział w postępowaniu musi posiadać konto na Platformie</w:t>
      </w:r>
      <w:bookmarkEnd w:id="16"/>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7" w:name="_Hlk37863867"/>
      <w:r w:rsidRPr="00C42E47">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7"/>
      <w:r w:rsidRPr="00C42E47">
        <w:rPr>
          <w:rFonts w:asciiTheme="minorHAnsi" w:hAnsiTheme="minorHAnsi" w:cstheme="minorHAnsi"/>
          <w:sz w:val="22"/>
          <w:szCs w:val="22"/>
        </w:rPr>
        <w:t>, podpisu zaufanego lub podpisu osobistego.</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Ilekroć w niniejszej SWZ jest mowa o:</w:t>
      </w:r>
    </w:p>
    <w:p w:rsidR="001350D3" w:rsidRPr="00C42E47"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podpisie zaufanym – należy przez to rozumieć podpis, o którym mowa art. 3 pkt 14a ustawy z 17 lutego 2005 r. o informatyzacji działalności podmiotów realizujących zadania publiczne (</w:t>
      </w:r>
      <w:proofErr w:type="spellStart"/>
      <w:r w:rsidRPr="00C42E47">
        <w:rPr>
          <w:rFonts w:asciiTheme="minorHAnsi" w:hAnsiTheme="minorHAnsi" w:cstheme="minorHAnsi"/>
          <w:sz w:val="22"/>
          <w:szCs w:val="22"/>
        </w:rPr>
        <w:t>t.j</w:t>
      </w:r>
      <w:proofErr w:type="spellEnd"/>
      <w:r w:rsidRPr="00C42E47">
        <w:rPr>
          <w:rFonts w:asciiTheme="minorHAnsi" w:hAnsiTheme="minorHAnsi" w:cstheme="minorHAnsi"/>
          <w:sz w:val="22"/>
          <w:szCs w:val="22"/>
        </w:rPr>
        <w:t xml:space="preserve"> Dz.U.2020 poz. 346);</w:t>
      </w:r>
    </w:p>
    <w:p w:rsidR="001350D3" w:rsidRPr="00C42E47"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podpisie osobistym – należy przez to rozumieć podpis, o którym mowa w art. z art. 2 ust. 1 pkt 9 ustawy z 6 sierpnia 2010 r. o dowodach osobistych (</w:t>
      </w:r>
      <w:proofErr w:type="spellStart"/>
      <w:r w:rsidRPr="00C42E47">
        <w:rPr>
          <w:rFonts w:asciiTheme="minorHAnsi" w:hAnsiTheme="minorHAnsi" w:cstheme="minorHAnsi"/>
          <w:sz w:val="22"/>
          <w:szCs w:val="22"/>
        </w:rPr>
        <w:t>t.j</w:t>
      </w:r>
      <w:proofErr w:type="spellEnd"/>
      <w:r w:rsidRPr="00C42E47">
        <w:rPr>
          <w:rFonts w:asciiTheme="minorHAnsi" w:hAnsiTheme="minorHAnsi" w:cstheme="minorHAnsi"/>
          <w:sz w:val="22"/>
          <w:szCs w:val="22"/>
        </w:rPr>
        <w:t xml:space="preserve"> Dz.U.2020 poz. 332).</w:t>
      </w:r>
    </w:p>
    <w:p w:rsidR="001350D3" w:rsidRPr="00C42E47" w:rsidRDefault="001350D3" w:rsidP="00C13012">
      <w:pPr>
        <w:pStyle w:val="Nagwek2"/>
        <w:spacing w:line="276" w:lineRule="auto"/>
        <w:rPr>
          <w:rFonts w:asciiTheme="minorHAnsi" w:hAnsiTheme="minorHAnsi" w:cstheme="minorHAnsi"/>
          <w:sz w:val="22"/>
          <w:szCs w:val="22"/>
        </w:rPr>
      </w:pPr>
      <w:bookmarkStart w:id="18" w:name="_Hlk37936911"/>
      <w:r w:rsidRPr="00C42E47">
        <w:rPr>
          <w:rFonts w:asciiTheme="minorHAnsi" w:hAnsiTheme="minorHAnsi" w:cstheme="minorHAnsi"/>
          <w:sz w:val="22"/>
          <w:szCs w:val="22"/>
        </w:rPr>
        <w:t>Zalecenia Zamawiającego odnośnie kwalifikowanego podpisu elektronicznego</w:t>
      </w:r>
      <w:bookmarkEnd w:id="18"/>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bookmarkStart w:id="19" w:name="_Hlk37936930"/>
      <w:r w:rsidRPr="00C42E47">
        <w:rPr>
          <w:rFonts w:asciiTheme="minorHAnsi" w:hAnsiTheme="minorHAnsi" w:cstheme="minorHAnsi"/>
          <w:sz w:val="22"/>
          <w:szCs w:val="22"/>
        </w:rPr>
        <w:t xml:space="preserve">dokumenty sporządzone i przesyłane w formacie .pdf zaleca się podpisywać kwalifikowanym podpisem elektronicznym w formacie </w:t>
      </w:r>
      <w:proofErr w:type="spellStart"/>
      <w:r w:rsidRPr="00C42E47">
        <w:rPr>
          <w:rFonts w:asciiTheme="minorHAnsi" w:hAnsiTheme="minorHAnsi" w:cstheme="minorHAnsi"/>
          <w:sz w:val="22"/>
          <w:szCs w:val="22"/>
        </w:rPr>
        <w:t>PAdES</w:t>
      </w:r>
      <w:bookmarkEnd w:id="19"/>
      <w:proofErr w:type="spellEnd"/>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dokumenty sporządzone i przesyłane w formacie innym niż .pdf (np.: .</w:t>
      </w:r>
      <w:proofErr w:type="spellStart"/>
      <w:r w:rsidRPr="00C42E47">
        <w:rPr>
          <w:rFonts w:asciiTheme="minorHAnsi" w:hAnsiTheme="minorHAnsi" w:cstheme="minorHAnsi"/>
          <w:sz w:val="22"/>
          <w:szCs w:val="22"/>
        </w:rPr>
        <w:t>doc</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docx</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xlsx</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xml</w:t>
      </w:r>
      <w:proofErr w:type="spellEnd"/>
      <w:r w:rsidRPr="00C42E47">
        <w:rPr>
          <w:rFonts w:asciiTheme="minorHAnsi" w:hAnsiTheme="minorHAnsi" w:cstheme="minorHAnsi"/>
          <w:sz w:val="22"/>
          <w:szCs w:val="22"/>
        </w:rPr>
        <w:t xml:space="preserve">) zaleca się podpisywać kwalifikowanym podpisem elektronicznym w formacie </w:t>
      </w:r>
      <w:proofErr w:type="spellStart"/>
      <w:r w:rsidRPr="00C42E47">
        <w:rPr>
          <w:rFonts w:asciiTheme="minorHAnsi" w:hAnsiTheme="minorHAnsi" w:cstheme="minorHAnsi"/>
          <w:sz w:val="22"/>
          <w:szCs w:val="22"/>
        </w:rPr>
        <w:t>XAdES</w:t>
      </w:r>
      <w:proofErr w:type="spellEnd"/>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do składania kwalifikowanego podpisu elektronicznego zaleca się stosowanie algorytmu SHA-2 (lub wyższego).</w:t>
      </w:r>
    </w:p>
    <w:p w:rsidR="001350D3" w:rsidRPr="00C42E47" w:rsidRDefault="001350D3" w:rsidP="00C13012">
      <w:pPr>
        <w:pStyle w:val="Nagwek2"/>
        <w:spacing w:line="276" w:lineRule="auto"/>
        <w:rPr>
          <w:rFonts w:asciiTheme="minorHAnsi" w:hAnsiTheme="minorHAnsi" w:cstheme="minorHAnsi"/>
          <w:sz w:val="22"/>
          <w:szCs w:val="22"/>
        </w:rPr>
      </w:pPr>
      <w:bookmarkStart w:id="20" w:name="_Hlk37937004"/>
      <w:r w:rsidRPr="00C42E47">
        <w:rPr>
          <w:rFonts w:asciiTheme="minorHAnsi" w:hAnsiTheme="minorHAnsi" w:cstheme="minorHAnsi"/>
          <w:sz w:val="22"/>
          <w:szCs w:val="22"/>
        </w:rPr>
        <w:t>Zamawiający określa następujące wymagania sprzętowo – aplikacyjne pozwalające na korzystanie z Platformy</w:t>
      </w:r>
      <w:bookmarkEnd w:id="20"/>
      <w:r w:rsidRPr="00C42E47">
        <w:rPr>
          <w:rFonts w:asciiTheme="minorHAnsi" w:hAnsiTheme="minorHAnsi" w:cstheme="minorHAnsi"/>
          <w:sz w:val="22"/>
          <w:szCs w:val="22"/>
        </w:rPr>
        <w:t>:</w:t>
      </w:r>
    </w:p>
    <w:p w:rsidR="001350D3" w:rsidRPr="00C42E47"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1" w:name="_Hlk37937034"/>
      <w:r w:rsidRPr="00C42E47">
        <w:rPr>
          <w:rFonts w:asciiTheme="minorHAnsi" w:hAnsiTheme="minorHAnsi" w:cstheme="minorHAnsi"/>
          <w:sz w:val="22"/>
          <w:szCs w:val="22"/>
        </w:rPr>
        <w:t>stały dostęp do sieci Internet</w:t>
      </w:r>
      <w:bookmarkEnd w:id="21"/>
      <w:r w:rsidRPr="00C42E47">
        <w:rPr>
          <w:rFonts w:asciiTheme="minorHAnsi" w:hAnsiTheme="minorHAnsi" w:cstheme="minorHAnsi"/>
          <w:sz w:val="22"/>
          <w:szCs w:val="22"/>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2" w:name="_Hlk37937050"/>
      <w:r w:rsidRPr="00C42E47">
        <w:rPr>
          <w:rFonts w:asciiTheme="minorHAnsi" w:hAnsiTheme="minorHAnsi" w:cstheme="minorHAnsi"/>
          <w:bCs/>
          <w:iCs/>
          <w:sz w:val="22"/>
          <w:szCs w:val="22"/>
          <w:lang w:eastAsia="x-none"/>
        </w:rPr>
        <w:t>posiadanie dowolnej i aktywnej skrzynki poczty elektronicznej (e-mail)</w:t>
      </w:r>
      <w:bookmarkEnd w:id="22"/>
      <w:r w:rsidRPr="00C42E47">
        <w:rPr>
          <w:rFonts w:asciiTheme="minorHAnsi" w:hAnsiTheme="minorHAnsi" w:cstheme="minorHAnsi"/>
          <w:bCs/>
          <w:iCs/>
          <w:sz w:val="22"/>
          <w:szCs w:val="22"/>
          <w:lang w:eastAsia="x-none"/>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3" w:name="_Hlk37937074"/>
      <w:r w:rsidRPr="00C42E47">
        <w:rPr>
          <w:rFonts w:asciiTheme="minorHAnsi" w:hAnsiTheme="minorHAnsi" w:cstheme="minorHAnsi"/>
          <w:sz w:val="22"/>
          <w:szCs w:val="22"/>
        </w:rPr>
        <w:t>komputer z zainstalowanym systemem operacyjnym Windows 7 (lub nowszym) albo Linux</w:t>
      </w:r>
      <w:bookmarkEnd w:id="23"/>
      <w:r w:rsidRPr="00C42E47">
        <w:rPr>
          <w:rFonts w:asciiTheme="minorHAnsi" w:hAnsiTheme="minorHAnsi" w:cstheme="minorHAnsi"/>
          <w:bCs/>
          <w:iCs/>
          <w:sz w:val="22"/>
          <w:szCs w:val="22"/>
          <w:lang w:eastAsia="x-none"/>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4" w:name="_Hlk37937092"/>
      <w:r w:rsidRPr="00C42E47">
        <w:rPr>
          <w:rFonts w:asciiTheme="minorHAnsi" w:hAnsiTheme="minorHAnsi" w:cstheme="minorHAnsi"/>
          <w:bCs/>
          <w:iCs/>
          <w:sz w:val="22"/>
          <w:szCs w:val="22"/>
          <w:lang w:eastAsia="x-none"/>
        </w:rPr>
        <w:t>zainstalowana dowolna przeglądarka internetowa</w:t>
      </w:r>
      <w:r w:rsidRPr="00C42E47">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C42E47">
        <w:rPr>
          <w:rFonts w:asciiTheme="minorHAnsi" w:hAnsiTheme="minorHAnsi" w:cstheme="minorHAnsi"/>
          <w:sz w:val="22"/>
          <w:szCs w:val="22"/>
        </w:rPr>
        <w:t>Firefox</w:t>
      </w:r>
      <w:proofErr w:type="spellEnd"/>
      <w:r w:rsidRPr="00C42E47">
        <w:rPr>
          <w:rFonts w:asciiTheme="minorHAnsi" w:hAnsiTheme="minorHAnsi" w:cstheme="minorHAnsi"/>
          <w:sz w:val="22"/>
          <w:szCs w:val="22"/>
        </w:rPr>
        <w:t>, Google Chrome, Opera)</w:t>
      </w:r>
      <w:bookmarkEnd w:id="24"/>
      <w:r w:rsidRPr="00C42E47">
        <w:rPr>
          <w:rFonts w:asciiTheme="minorHAnsi" w:hAnsiTheme="minorHAnsi" w:cstheme="minorHAnsi"/>
          <w:bCs/>
          <w:iCs/>
          <w:sz w:val="22"/>
          <w:szCs w:val="22"/>
          <w:lang w:eastAsia="x-none"/>
        </w:rPr>
        <w:t>,</w:t>
      </w:r>
    </w:p>
    <w:p w:rsidR="001350D3" w:rsidRPr="00C42E47"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5" w:name="_Hlk37937106"/>
      <w:r w:rsidRPr="00C42E47">
        <w:rPr>
          <w:rFonts w:asciiTheme="minorHAnsi" w:hAnsiTheme="minorHAnsi" w:cstheme="minorHAnsi"/>
          <w:sz w:val="22"/>
          <w:szCs w:val="22"/>
        </w:rPr>
        <w:lastRenderedPageBreak/>
        <w:t xml:space="preserve">włączona obsługa JavaScript oraz </w:t>
      </w:r>
      <w:proofErr w:type="spellStart"/>
      <w:r w:rsidRPr="00C42E47">
        <w:rPr>
          <w:rFonts w:asciiTheme="minorHAnsi" w:hAnsiTheme="minorHAnsi" w:cstheme="minorHAnsi"/>
          <w:sz w:val="22"/>
          <w:szCs w:val="22"/>
        </w:rPr>
        <w:t>Cookies</w:t>
      </w:r>
      <w:bookmarkEnd w:id="25"/>
      <w:proofErr w:type="spellEnd"/>
      <w:r w:rsidRPr="00C42E47">
        <w:rPr>
          <w:rFonts w:asciiTheme="minorHAnsi" w:hAnsiTheme="minorHAnsi" w:cstheme="minorHAnsi"/>
          <w:sz w:val="22"/>
          <w:szCs w:val="22"/>
        </w:rPr>
        <w:t>.</w:t>
      </w:r>
    </w:p>
    <w:p w:rsidR="001C49A9" w:rsidRPr="00C42E47" w:rsidRDefault="00CD5822" w:rsidP="00C13012">
      <w:pPr>
        <w:pStyle w:val="Nagwek2"/>
        <w:spacing w:line="276" w:lineRule="auto"/>
        <w:rPr>
          <w:rFonts w:asciiTheme="minorHAnsi" w:hAnsiTheme="minorHAnsi" w:cstheme="minorHAnsi"/>
          <w:sz w:val="22"/>
          <w:szCs w:val="22"/>
        </w:rPr>
      </w:pPr>
      <w:bookmarkStart w:id="26" w:name="_Hlk75250906"/>
      <w:r w:rsidRPr="00C42E47">
        <w:rPr>
          <w:rFonts w:asciiTheme="minorHAnsi" w:hAnsiTheme="minorHAnsi" w:cstheme="minorHAnsi"/>
          <w:sz w:val="22"/>
          <w:szCs w:val="22"/>
          <w:lang w:val="x-none"/>
        </w:rPr>
        <w:t>Zamawiający dopuszcza następujący format przesyłanych danych:</w:t>
      </w:r>
    </w:p>
    <w:bookmarkEnd w:id="26"/>
    <w:p w:rsidR="001C49A9" w:rsidRPr="00C42E47" w:rsidRDefault="001C49A9" w:rsidP="001C49A9">
      <w:pPr>
        <w:pStyle w:val="Nagwek2"/>
        <w:numPr>
          <w:ilvl w:val="0"/>
          <w:numId w:val="27"/>
        </w:numPr>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C42E47">
        <w:rPr>
          <w:rFonts w:asciiTheme="minorHAnsi" w:hAnsiTheme="minorHAnsi" w:cstheme="minorHAnsi"/>
          <w:b/>
          <w:bCs w:val="0"/>
          <w:sz w:val="22"/>
          <w:szCs w:val="22"/>
          <w:lang w:val="x-none"/>
        </w:rPr>
        <w:t>.pdf</w:t>
      </w:r>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doc</w:t>
      </w:r>
      <w:proofErr w:type="spellEnd"/>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docx</w:t>
      </w:r>
      <w:proofErr w:type="spellEnd"/>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.xls</w:t>
      </w:r>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xlsx</w:t>
      </w:r>
      <w:proofErr w:type="spellEnd"/>
      <w:r w:rsidRPr="00C42E47">
        <w:rPr>
          <w:rFonts w:asciiTheme="minorHAnsi" w:hAnsiTheme="minorHAnsi" w:cstheme="minorHAnsi"/>
          <w:sz w:val="22"/>
          <w:szCs w:val="22"/>
          <w:lang w:val="x-none"/>
        </w:rPr>
        <w:t xml:space="preserve">; </w:t>
      </w:r>
    </w:p>
    <w:p w:rsidR="001C49A9" w:rsidRPr="00C42E47" w:rsidRDefault="001C49A9" w:rsidP="001C49A9">
      <w:pPr>
        <w:pStyle w:val="Nagwek2"/>
        <w:numPr>
          <w:ilvl w:val="0"/>
          <w:numId w:val="27"/>
        </w:numPr>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w celu ewentualnej kompresji danych Zamawiający rekomenduje wykorzystanie jednego z rozszerzeń: </w:t>
      </w:r>
      <w:r w:rsidRPr="00C42E47">
        <w:rPr>
          <w:rFonts w:asciiTheme="minorHAnsi" w:hAnsiTheme="minorHAnsi" w:cstheme="minorHAnsi"/>
          <w:b/>
          <w:bCs w:val="0"/>
          <w:sz w:val="22"/>
          <w:szCs w:val="22"/>
          <w:lang w:val="x-none"/>
        </w:rPr>
        <w:t>.zip</w:t>
      </w:r>
      <w:r w:rsidRPr="00C42E47">
        <w:rPr>
          <w:rFonts w:asciiTheme="minorHAnsi" w:hAnsiTheme="minorHAnsi" w:cstheme="minorHAnsi"/>
          <w:sz w:val="22"/>
          <w:szCs w:val="22"/>
          <w:lang w:val="x-none"/>
        </w:rPr>
        <w:t xml:space="preserve"> lub </w:t>
      </w:r>
      <w:r w:rsidRPr="00C42E47">
        <w:rPr>
          <w:rFonts w:asciiTheme="minorHAnsi" w:hAnsiTheme="minorHAnsi" w:cstheme="minorHAnsi"/>
          <w:b/>
          <w:bCs w:val="0"/>
          <w:sz w:val="22"/>
          <w:szCs w:val="22"/>
          <w:lang w:val="x-none"/>
        </w:rPr>
        <w:t>.7Z</w:t>
      </w:r>
      <w:r w:rsidRPr="00C42E47">
        <w:rPr>
          <w:rFonts w:asciiTheme="minorHAnsi" w:hAnsiTheme="minorHAnsi" w:cstheme="minorHAnsi"/>
          <w:sz w:val="22"/>
          <w:szCs w:val="22"/>
          <w:lang w:val="x-none"/>
        </w:rPr>
        <w:t>;</w:t>
      </w:r>
    </w:p>
    <w:p w:rsidR="001350D3" w:rsidRPr="00C42E47" w:rsidRDefault="001C49A9" w:rsidP="001C49A9">
      <w:pPr>
        <w:pStyle w:val="Nagwek2"/>
        <w:numPr>
          <w:ilvl w:val="0"/>
          <w:numId w:val="27"/>
        </w:numPr>
        <w:spacing w:line="276" w:lineRule="auto"/>
        <w:rPr>
          <w:rFonts w:asciiTheme="minorHAnsi" w:hAnsiTheme="minorHAnsi" w:cstheme="minorHAnsi"/>
          <w:sz w:val="22"/>
          <w:szCs w:val="22"/>
        </w:rPr>
      </w:pPr>
      <w:r w:rsidRPr="00C42E47">
        <w:rPr>
          <w:rFonts w:asciiTheme="minorHAnsi" w:hAnsiTheme="minorHAnsi" w:cstheme="minorHAnsi"/>
          <w:sz w:val="22"/>
          <w:szCs w:val="22"/>
          <w:lang w:val="x-none"/>
        </w:rPr>
        <w:t xml:space="preserve">maksymalny rozmiar pojedynczego pliku to </w:t>
      </w:r>
      <w:r w:rsidRPr="00C42E47">
        <w:rPr>
          <w:rFonts w:asciiTheme="minorHAnsi" w:hAnsiTheme="minorHAnsi" w:cstheme="minorHAnsi"/>
          <w:b/>
          <w:bCs w:val="0"/>
          <w:sz w:val="22"/>
          <w:szCs w:val="22"/>
          <w:lang w:val="x-none"/>
        </w:rPr>
        <w:t>80 MB</w:t>
      </w:r>
      <w:r w:rsidRPr="00C42E47">
        <w:rPr>
          <w:rFonts w:asciiTheme="minorHAnsi" w:hAnsiTheme="minorHAnsi" w:cstheme="minorHAnsi"/>
          <w:sz w:val="22"/>
          <w:szCs w:val="22"/>
          <w:lang w:val="x-none"/>
        </w:rPr>
        <w:t>, przy czym nie określa się limitu liczby plików</w:t>
      </w:r>
      <w:r w:rsidR="001350D3"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27" w:name="_Hlk37937156"/>
      <w:r w:rsidRPr="00C42E47">
        <w:rPr>
          <w:rFonts w:asciiTheme="minorHAnsi" w:hAnsiTheme="minorHAnsi" w:cstheme="minorHAnsi"/>
          <w:sz w:val="22"/>
          <w:szCs w:val="22"/>
        </w:rPr>
        <w:t>Zamawiający określa następujące informacje na temat kodowania i czasu odbioru danych</w:t>
      </w:r>
      <w:bookmarkEnd w:id="27"/>
      <w:r w:rsidRPr="00C42E47">
        <w:rPr>
          <w:rFonts w:asciiTheme="minorHAnsi" w:hAnsiTheme="minorHAnsi" w:cstheme="minorHAnsi"/>
          <w:sz w:val="22"/>
          <w:szCs w:val="22"/>
        </w:rPr>
        <w:t>:</w:t>
      </w:r>
    </w:p>
    <w:p w:rsidR="001350D3" w:rsidRPr="00C42E47"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28" w:name="_Hlk37937178"/>
      <w:r w:rsidRPr="00C42E47">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C42E47">
        <w:rPr>
          <w:rFonts w:asciiTheme="minorHAnsi" w:hAnsiTheme="minorHAnsi" w:cstheme="minorHAnsi"/>
          <w:sz w:val="22"/>
          <w:szCs w:val="22"/>
        </w:rPr>
        <w:t>;</w:t>
      </w:r>
    </w:p>
    <w:p w:rsidR="001350D3" w:rsidRPr="00C42E47" w:rsidRDefault="001350D3" w:rsidP="00C13012">
      <w:pPr>
        <w:numPr>
          <w:ilvl w:val="0"/>
          <w:numId w:val="12"/>
        </w:numPr>
        <w:spacing w:before="60" w:after="60" w:line="276" w:lineRule="auto"/>
        <w:jc w:val="both"/>
        <w:outlineLvl w:val="1"/>
        <w:rPr>
          <w:rFonts w:asciiTheme="minorHAnsi" w:hAnsiTheme="minorHAnsi" w:cstheme="minorHAnsi"/>
          <w:bCs/>
          <w:iCs/>
          <w:sz w:val="22"/>
          <w:szCs w:val="22"/>
          <w:lang w:eastAsia="x-none"/>
        </w:rPr>
      </w:pPr>
      <w:bookmarkStart w:id="29" w:name="_Hlk37937196"/>
      <w:r w:rsidRPr="00C42E47">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C42E47">
        <w:rPr>
          <w:rFonts w:asciiTheme="minorHAnsi" w:hAnsiTheme="minorHAnsi" w:cstheme="minorHAnsi"/>
          <w:bCs/>
          <w:iCs/>
          <w:sz w:val="22"/>
          <w:szCs w:val="22"/>
          <w:lang w:eastAsia="x-none"/>
        </w:rPr>
        <w:t>hh:mm:ss</w:t>
      </w:r>
      <w:proofErr w:type="spellEnd"/>
      <w:r w:rsidRPr="00C42E47">
        <w:rPr>
          <w:rFonts w:asciiTheme="minorHAnsi" w:hAnsiTheme="minorHAnsi" w:cstheme="minorHAnsi"/>
          <w:bCs/>
          <w:iCs/>
          <w:sz w:val="22"/>
          <w:szCs w:val="22"/>
          <w:lang w:eastAsia="x-none"/>
        </w:rPr>
        <w:t>), widoczne przy  wysłanym dokumencie w kolumnie ”Data przesłania”</w:t>
      </w:r>
      <w:bookmarkEnd w:id="29"/>
      <w:r w:rsidRPr="00C42E47">
        <w:rPr>
          <w:rFonts w:asciiTheme="minorHAnsi" w:hAnsiTheme="minorHAnsi" w:cstheme="minorHAnsi"/>
          <w:bCs/>
          <w:iCs/>
          <w:sz w:val="22"/>
          <w:szCs w:val="22"/>
          <w:lang w:eastAsia="x-none"/>
        </w:rPr>
        <w:t>;</w:t>
      </w:r>
    </w:p>
    <w:p w:rsidR="001350D3" w:rsidRPr="00C42E47"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30" w:name="_Hlk37937220"/>
      <w:r w:rsidRPr="00C42E47">
        <w:rPr>
          <w:rFonts w:asciiTheme="minorHAnsi" w:hAnsiTheme="minorHAnsi" w:cstheme="minorHAnsi"/>
          <w:sz w:val="22"/>
          <w:szCs w:val="22"/>
        </w:rPr>
        <w:t>o terminie przesłania decyduje czas pełnego przeprocesowania transakcji pliku na Platformie</w:t>
      </w:r>
      <w:bookmarkEnd w:id="30"/>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31" w:name="_Hlk37864389"/>
      <w:r w:rsidRPr="00C42E47">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1"/>
    </w:p>
    <w:p w:rsidR="001350D3" w:rsidRPr="00C42E47" w:rsidRDefault="001350D3" w:rsidP="00C13012">
      <w:pPr>
        <w:pStyle w:val="Nagwek2"/>
        <w:spacing w:line="276" w:lineRule="auto"/>
        <w:rPr>
          <w:rFonts w:asciiTheme="minorHAnsi" w:hAnsiTheme="minorHAnsi" w:cstheme="minorHAnsi"/>
          <w:sz w:val="22"/>
          <w:szCs w:val="22"/>
        </w:rPr>
      </w:pPr>
      <w:bookmarkStart w:id="32" w:name="_Hlk37864921"/>
      <w:bookmarkStart w:id="33" w:name="_Hlk37865118"/>
      <w:r w:rsidRPr="00C42E47">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2"/>
      <w:bookmarkEnd w:id="33"/>
    </w:p>
    <w:p w:rsidR="001350D3" w:rsidRPr="00C42E47" w:rsidRDefault="001350D3" w:rsidP="00C13012">
      <w:pPr>
        <w:pStyle w:val="Nagwek2"/>
        <w:spacing w:line="276" w:lineRule="auto"/>
        <w:rPr>
          <w:rFonts w:asciiTheme="minorHAnsi" w:hAnsiTheme="minorHAnsi" w:cstheme="minorHAnsi"/>
          <w:sz w:val="22"/>
          <w:szCs w:val="22"/>
        </w:rPr>
      </w:pPr>
      <w:bookmarkStart w:id="34" w:name="_Hlk37938680"/>
      <w:r w:rsidRPr="00C42E47">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4"/>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Osobami uprawnionymi do kontaktu z Wykonawcami są:</w:t>
      </w:r>
    </w:p>
    <w:p w:rsidR="001350D3" w:rsidRPr="00970E5B"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rPr>
      </w:pPr>
      <w:bookmarkStart w:id="35" w:name="_Toc258314250"/>
      <w:r w:rsidRPr="00970E5B">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C77" w:rsidRPr="00C42E47" w:rsidTr="00432E31">
        <w:tc>
          <w:tcPr>
            <w:tcW w:w="8636" w:type="dxa"/>
            <w:tcBorders>
              <w:top w:val="nil"/>
              <w:left w:val="nil"/>
              <w:bottom w:val="nil"/>
              <w:right w:val="nil"/>
            </w:tcBorders>
            <w:hideMark/>
          </w:tcPr>
          <w:p w:rsidR="006D3C77" w:rsidRPr="00C42E47" w:rsidRDefault="006D3C77" w:rsidP="00970E5B">
            <w:pPr>
              <w:spacing w:line="276" w:lineRule="auto"/>
              <w:rPr>
                <w:rFonts w:asciiTheme="minorHAnsi" w:hAnsiTheme="minorHAnsi" w:cstheme="minorHAnsi"/>
                <w:sz w:val="22"/>
                <w:szCs w:val="22"/>
                <w:lang w:val="pt-BR"/>
              </w:rPr>
            </w:pPr>
            <w:r w:rsidRPr="00C42E47">
              <w:rPr>
                <w:rFonts w:asciiTheme="minorHAnsi" w:hAnsiTheme="minorHAnsi" w:cstheme="minorHAnsi"/>
                <w:sz w:val="22"/>
                <w:szCs w:val="22"/>
                <w:lang w:val="pt-BR"/>
              </w:rPr>
              <w:t>Tomasz Sułkowski -  tel.: (71) 37</w:t>
            </w:r>
            <w:r w:rsidR="00970E5B">
              <w:rPr>
                <w:rFonts w:asciiTheme="minorHAnsi" w:hAnsiTheme="minorHAnsi" w:cstheme="minorHAnsi"/>
                <w:sz w:val="22"/>
                <w:szCs w:val="22"/>
                <w:lang w:val="pt-BR"/>
              </w:rPr>
              <w:t xml:space="preserve"> </w:t>
            </w:r>
            <w:r w:rsidRPr="00C42E47">
              <w:rPr>
                <w:rFonts w:asciiTheme="minorHAnsi" w:hAnsiTheme="minorHAnsi" w:cstheme="minorHAnsi"/>
                <w:sz w:val="22"/>
                <w:szCs w:val="22"/>
                <w:lang w:val="pt-BR"/>
              </w:rPr>
              <w:t>74</w:t>
            </w:r>
            <w:r w:rsidR="00970E5B">
              <w:rPr>
                <w:rFonts w:asciiTheme="minorHAnsi" w:hAnsiTheme="minorHAnsi" w:cstheme="minorHAnsi"/>
                <w:sz w:val="22"/>
                <w:szCs w:val="22"/>
                <w:lang w:val="pt-BR"/>
              </w:rPr>
              <w:t xml:space="preserve"> </w:t>
            </w:r>
            <w:r w:rsidRPr="00C42E47">
              <w:rPr>
                <w:rFonts w:asciiTheme="minorHAnsi" w:hAnsiTheme="minorHAnsi" w:cstheme="minorHAnsi"/>
                <w:sz w:val="22"/>
                <w:szCs w:val="22"/>
                <w:lang w:val="pt-BR"/>
              </w:rPr>
              <w:t>111, e-mail: przetargi@falkiewicza.pl</w:t>
            </w:r>
          </w:p>
        </w:tc>
      </w:tr>
    </w:tbl>
    <w:p w:rsidR="001350D3" w:rsidRPr="00970E5B"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lang w:val="x-none"/>
        </w:rPr>
      </w:pPr>
      <w:r w:rsidRPr="00970E5B">
        <w:rPr>
          <w:rFonts w:asciiTheme="minorHAnsi" w:hAnsiTheme="minorHAnsi" w:cstheme="minorHAnsi"/>
          <w:b/>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C77" w:rsidRPr="00C42E47" w:rsidTr="00432E31">
        <w:tc>
          <w:tcPr>
            <w:tcW w:w="8636" w:type="dxa"/>
            <w:tcBorders>
              <w:top w:val="nil"/>
              <w:left w:val="nil"/>
              <w:bottom w:val="nil"/>
              <w:right w:val="nil"/>
            </w:tcBorders>
            <w:hideMark/>
          </w:tcPr>
          <w:p w:rsidR="006D3C77" w:rsidRPr="00C42E47" w:rsidRDefault="006D3C77" w:rsidP="00970E5B">
            <w:pPr>
              <w:spacing w:line="276" w:lineRule="auto"/>
              <w:rPr>
                <w:rFonts w:asciiTheme="minorHAnsi" w:hAnsiTheme="minorHAnsi" w:cstheme="minorHAnsi"/>
                <w:sz w:val="22"/>
                <w:szCs w:val="22"/>
                <w:lang w:val="pt-BR"/>
              </w:rPr>
            </w:pPr>
            <w:r w:rsidRPr="00C42E47">
              <w:rPr>
                <w:rFonts w:asciiTheme="minorHAnsi" w:hAnsiTheme="minorHAnsi" w:cstheme="minorHAnsi"/>
                <w:sz w:val="22"/>
                <w:szCs w:val="22"/>
                <w:lang w:val="pt-BR"/>
              </w:rPr>
              <w:t xml:space="preserve">  </w:t>
            </w:r>
            <w:r w:rsidR="00970E5B">
              <w:rPr>
                <w:rFonts w:asciiTheme="minorHAnsi" w:hAnsiTheme="minorHAnsi" w:cstheme="minorHAnsi"/>
                <w:sz w:val="22"/>
                <w:szCs w:val="22"/>
                <w:lang w:val="pt-BR"/>
              </w:rPr>
              <w:t>Leszek Papuszka</w:t>
            </w:r>
            <w:r w:rsidRPr="00C42E47">
              <w:rPr>
                <w:rFonts w:asciiTheme="minorHAnsi" w:hAnsiTheme="minorHAnsi" w:cstheme="minorHAnsi"/>
                <w:sz w:val="22"/>
                <w:szCs w:val="22"/>
                <w:lang w:val="pt-BR"/>
              </w:rPr>
              <w:t xml:space="preserve"> -   tel.: (71) 37-74-120, </w:t>
            </w:r>
            <w:r w:rsidR="00970E5B">
              <w:rPr>
                <w:rFonts w:asciiTheme="minorHAnsi" w:hAnsiTheme="minorHAnsi" w:cstheme="minorHAnsi"/>
                <w:sz w:val="22"/>
                <w:szCs w:val="22"/>
                <w:lang w:val="pt-BR"/>
              </w:rPr>
              <w:t>883 372 770</w:t>
            </w:r>
          </w:p>
        </w:tc>
      </w:tr>
    </w:tbl>
    <w:p w:rsidR="001350D3" w:rsidRPr="00C42E47" w:rsidRDefault="001350D3" w:rsidP="00C13012">
      <w:pPr>
        <w:pStyle w:val="Nagwek1"/>
        <w:spacing w:line="276" w:lineRule="auto"/>
        <w:rPr>
          <w:rFonts w:asciiTheme="minorHAnsi" w:hAnsiTheme="minorHAnsi" w:cstheme="minorHAnsi"/>
          <w:bCs w:val="0"/>
          <w:sz w:val="22"/>
          <w:szCs w:val="22"/>
        </w:rPr>
      </w:pPr>
      <w:r w:rsidRPr="00C42E47">
        <w:rPr>
          <w:rFonts w:asciiTheme="minorHAnsi" w:hAnsiTheme="minorHAnsi" w:cstheme="minorHAnsi"/>
          <w:bCs w:val="0"/>
          <w:sz w:val="22"/>
          <w:szCs w:val="22"/>
        </w:rPr>
        <w:t>OPIS SPO</w:t>
      </w:r>
      <w:bookmarkStart w:id="36" w:name="_Hlk37938975"/>
      <w:r w:rsidRPr="00C42E47">
        <w:rPr>
          <w:rFonts w:asciiTheme="minorHAnsi" w:hAnsiTheme="minorHAnsi" w:cstheme="minorHAnsi"/>
          <w:bCs w:val="0"/>
          <w:sz w:val="22"/>
          <w:szCs w:val="22"/>
        </w:rPr>
        <w:t>SOBU UDZIELANIA WYJAŚNIEŃ TREŚCI SWZ</w:t>
      </w:r>
      <w:bookmarkEnd w:id="36"/>
    </w:p>
    <w:p w:rsidR="001350D3" w:rsidRPr="00C42E47" w:rsidRDefault="001350D3" w:rsidP="00C13012">
      <w:pPr>
        <w:pStyle w:val="Nagwek2"/>
        <w:spacing w:line="276" w:lineRule="auto"/>
        <w:rPr>
          <w:rFonts w:asciiTheme="minorHAnsi" w:hAnsiTheme="minorHAnsi" w:cstheme="minorHAnsi"/>
          <w:sz w:val="22"/>
          <w:szCs w:val="22"/>
        </w:rPr>
      </w:pPr>
      <w:bookmarkStart w:id="37" w:name="_Hlk37783375"/>
      <w:bookmarkStart w:id="38" w:name="_Hlk37938993"/>
      <w:r w:rsidRPr="00C42E47">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C42E47">
        <w:rPr>
          <w:rFonts w:asciiTheme="minorHAnsi" w:hAnsiTheme="minorHAnsi" w:cstheme="minorHAnsi"/>
          <w:color w:val="auto"/>
          <w:sz w:val="22"/>
          <w:szCs w:val="22"/>
        </w:rPr>
        <w:t>.</w:t>
      </w:r>
      <w:bookmarkStart w:id="39" w:name="_Hlk37783409"/>
      <w:bookmarkEnd w:id="37"/>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wniosek o wyjaśnienie treści SWZ nie wpłynie w terminie, o którym mowa w punkcie powyżej, Zamawiający nie ma obowiązku udzielania wyjaśnień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Przedłużenie terminu składania ofert, nie wpływa na bieg terminu składania wniosku o wyjaśnienie treści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Treść zapytań wraz z wyjaśnieniami Zamawiający udostępni na stronie internetowej prowadzonego postępowania, bez ujawniania źródła zapytania.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 </w:t>
      </w:r>
      <w:bookmarkEnd w:id="38"/>
      <w:r w:rsidRPr="00C42E47">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Wymagania dotycz</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ce wadium</w:t>
      </w:r>
      <w:bookmarkEnd w:id="35"/>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W postępowaniu nie jest przewidziane składanie wadium.</w:t>
      </w:r>
    </w:p>
    <w:p w:rsidR="001350D3" w:rsidRPr="00C42E47" w:rsidRDefault="001350D3" w:rsidP="00C13012">
      <w:pPr>
        <w:pStyle w:val="Nagwek1"/>
        <w:spacing w:line="276" w:lineRule="auto"/>
        <w:rPr>
          <w:rFonts w:asciiTheme="minorHAnsi" w:hAnsiTheme="minorHAnsi" w:cstheme="minorHAnsi"/>
          <w:sz w:val="22"/>
          <w:szCs w:val="22"/>
        </w:rPr>
      </w:pPr>
      <w:bookmarkStart w:id="40" w:name="_Toc258314251"/>
      <w:r w:rsidRPr="00C42E47">
        <w:rPr>
          <w:rFonts w:asciiTheme="minorHAnsi" w:hAnsiTheme="minorHAnsi" w:cstheme="minorHAnsi"/>
          <w:sz w:val="22"/>
          <w:szCs w:val="22"/>
        </w:rPr>
        <w:t>Termin zwi</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zania ofert</w:t>
      </w:r>
      <w:r w:rsidRPr="00C42E47">
        <w:rPr>
          <w:rFonts w:asciiTheme="minorHAnsi" w:eastAsia="TimesNewRoman" w:hAnsiTheme="minorHAnsi" w:cstheme="minorHAnsi"/>
          <w:sz w:val="22"/>
          <w:szCs w:val="22"/>
        </w:rPr>
        <w:t>ą</w:t>
      </w:r>
      <w:bookmarkEnd w:id="40"/>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pozostaje związany ofertą do dnia </w:t>
      </w:r>
      <w:r w:rsidR="006D3C77" w:rsidRPr="00C42E47">
        <w:rPr>
          <w:rFonts w:asciiTheme="minorHAnsi" w:hAnsiTheme="minorHAnsi" w:cstheme="minorHAnsi"/>
          <w:b/>
          <w:sz w:val="22"/>
          <w:szCs w:val="22"/>
        </w:rPr>
        <w:t>2022-08-04</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Bieg terminu związania ofertą rozpoczyna się wraz z upływem terminu składania ofert.</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C42E47" w:rsidRDefault="001350D3" w:rsidP="00C13012">
      <w:pPr>
        <w:pStyle w:val="Nagwek1"/>
        <w:spacing w:line="276" w:lineRule="auto"/>
        <w:rPr>
          <w:rFonts w:asciiTheme="minorHAnsi" w:hAnsiTheme="minorHAnsi" w:cstheme="minorHAnsi"/>
          <w:sz w:val="22"/>
          <w:szCs w:val="22"/>
        </w:rPr>
      </w:pPr>
      <w:bookmarkStart w:id="41" w:name="_Toc258314252"/>
      <w:r w:rsidRPr="00C42E47">
        <w:rPr>
          <w:rFonts w:asciiTheme="minorHAnsi" w:hAnsiTheme="minorHAnsi" w:cstheme="minorHAnsi"/>
          <w:sz w:val="22"/>
          <w:szCs w:val="22"/>
        </w:rPr>
        <w:t>Opis sposobu przygotowywania ofert</w:t>
      </w:r>
      <w:bookmarkEnd w:id="41"/>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może złożyć tylko jedną ofertę.</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Tre</w:t>
      </w:r>
      <w:r w:rsidRPr="00C42E47">
        <w:rPr>
          <w:rFonts w:asciiTheme="minorHAnsi" w:eastAsia="TimesNewRoman" w:hAnsiTheme="minorHAnsi" w:cstheme="minorHAnsi"/>
          <w:sz w:val="22"/>
          <w:szCs w:val="22"/>
        </w:rPr>
        <w:t xml:space="preserve">ść </w:t>
      </w:r>
      <w:r w:rsidRPr="00C42E47">
        <w:rPr>
          <w:rFonts w:asciiTheme="minorHAnsi" w:hAnsiTheme="minorHAnsi" w:cstheme="minorHAnsi"/>
          <w:sz w:val="22"/>
          <w:szCs w:val="22"/>
        </w:rPr>
        <w:t>oferty musi być zgodna z wymaganiami Zamawiającego określonymi w niniejszej SWZ.</w:t>
      </w:r>
    </w:p>
    <w:p w:rsidR="001350D3" w:rsidRPr="00C42E47" w:rsidRDefault="001350D3" w:rsidP="00C13012">
      <w:pPr>
        <w:pStyle w:val="Nagwek2"/>
        <w:spacing w:line="276" w:lineRule="auto"/>
        <w:rPr>
          <w:rFonts w:asciiTheme="minorHAnsi" w:hAnsiTheme="minorHAnsi" w:cstheme="minorHAnsi"/>
          <w:sz w:val="22"/>
          <w:szCs w:val="22"/>
        </w:rPr>
      </w:pPr>
      <w:bookmarkStart w:id="42" w:name="_Hlk37866068"/>
      <w:r w:rsidRPr="00C42E47">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2"/>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43" w:name="_Hlk37839542"/>
      <w:bookmarkStart w:id="44" w:name="_Hlk37866106"/>
      <w:r w:rsidRPr="00C42E47">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3"/>
      <w:bookmarkEnd w:id="44"/>
    </w:p>
    <w:p w:rsidR="001350D3" w:rsidRPr="00C42E47" w:rsidRDefault="001350D3" w:rsidP="00C13012">
      <w:pPr>
        <w:pStyle w:val="Nagwek2"/>
        <w:spacing w:line="276" w:lineRule="auto"/>
        <w:rPr>
          <w:rFonts w:asciiTheme="minorHAnsi" w:hAnsiTheme="minorHAnsi" w:cstheme="minorHAnsi"/>
          <w:sz w:val="22"/>
          <w:szCs w:val="22"/>
        </w:rPr>
      </w:pPr>
      <w:bookmarkStart w:id="45" w:name="_Hlk37939197"/>
      <w:r w:rsidRPr="00C42E47">
        <w:rPr>
          <w:rFonts w:asciiTheme="minorHAnsi" w:hAnsiTheme="minorHAnsi" w:cstheme="minorHAnsi"/>
          <w:sz w:val="22"/>
          <w:szCs w:val="22"/>
        </w:rPr>
        <w:t xml:space="preserve">Zamawiający informuje, iż zgodnie z art. 18 ust.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rsidRPr="00C42E47">
        <w:rPr>
          <w:rFonts w:asciiTheme="minorHAnsi" w:hAnsiTheme="minorHAnsi" w:cstheme="minorHAnsi"/>
          <w:sz w:val="22"/>
          <w:szCs w:val="22"/>
        </w:rPr>
        <w:t>:</w:t>
      </w:r>
    </w:p>
    <w:p w:rsidR="001350D3" w:rsidRPr="00C42E47"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wraz z przekazaniem takich informacji, zastrzegł, że nie mogą być one udostępniane;</w:t>
      </w:r>
    </w:p>
    <w:p w:rsidR="001350D3" w:rsidRPr="00C42E47"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wykazał, załączając stosowne uzasadnienie, iż zastrzeżone informacje stanowią tajemnicę przedsiębiorstwa.</w:t>
      </w:r>
      <w:bookmarkStart w:id="46" w:name="_Hlk37939296"/>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lastRenderedPageBreak/>
        <w:t>Zaleca się, aby uzasadnienie o którym mowa powyżej było sformułowane w sposób umożliwiający jego udostępnienie pozostałym uczestnikom postępowania.</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bookmarkStart w:id="47" w:name="_Hlk38143710"/>
      <w:r w:rsidRPr="00C42E47">
        <w:rPr>
          <w:rFonts w:asciiTheme="minorHAnsi" w:hAnsiTheme="minorHAnsi" w:cstheme="minorHAnsi"/>
          <w:sz w:val="22"/>
          <w:szCs w:val="22"/>
        </w:rPr>
        <w:t xml:space="preserve">Wykonawca nie może zastrzec informacji, o których mowa w art. 222 ust. 5 ustawy </w:t>
      </w:r>
      <w:proofErr w:type="spellStart"/>
      <w:r w:rsidRPr="00C42E47">
        <w:rPr>
          <w:rFonts w:asciiTheme="minorHAnsi" w:hAnsiTheme="minorHAnsi" w:cstheme="minorHAnsi"/>
          <w:sz w:val="22"/>
          <w:szCs w:val="22"/>
        </w:rPr>
        <w:t>Pzp</w:t>
      </w:r>
      <w:bookmarkEnd w:id="46"/>
      <w:bookmarkEnd w:id="47"/>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48" w:name="_Hlk37928068"/>
      <w:r w:rsidRPr="00C42E47">
        <w:rPr>
          <w:rFonts w:asciiTheme="minorHAnsi" w:hAnsiTheme="minorHAnsi" w:cstheme="minorHAnsi"/>
          <w:sz w:val="22"/>
          <w:szCs w:val="22"/>
        </w:rPr>
        <w:t>Opis sposobu przygotowania oferty składanej w formie elektronicznej lub w postaci elektronicznej</w:t>
      </w:r>
      <w:bookmarkEnd w:id="48"/>
      <w:r w:rsidRPr="00C42E47">
        <w:rPr>
          <w:rFonts w:asciiTheme="minorHAnsi" w:hAnsiTheme="minorHAnsi" w:cstheme="minorHAnsi"/>
          <w:sz w:val="22"/>
          <w:szCs w:val="22"/>
        </w:rPr>
        <w:t>:</w:t>
      </w:r>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bookmarkStart w:id="49" w:name="_Hlk37866429"/>
      <w:r w:rsidRPr="00C42E47">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C42E47">
        <w:rPr>
          <w:rFonts w:asciiTheme="minorHAnsi" w:hAnsiTheme="minorHAnsi" w:cstheme="minorHAnsi"/>
          <w:b/>
          <w:bCs w:val="0"/>
          <w:i/>
          <w:iCs w:val="0"/>
          <w:sz w:val="22"/>
          <w:szCs w:val="22"/>
        </w:rPr>
        <w:t>Zgłoś udział w postępowaniu</w:t>
      </w:r>
      <w:r w:rsidRPr="00C42E47">
        <w:rPr>
          <w:rFonts w:asciiTheme="minorHAnsi" w:hAnsiTheme="minorHAnsi" w:cstheme="minorHAnsi"/>
          <w:sz w:val="22"/>
          <w:szCs w:val="22"/>
        </w:rPr>
        <w:t>”</w:t>
      </w:r>
      <w:bookmarkEnd w:id="49"/>
      <w:r w:rsidRPr="00C42E47">
        <w:rPr>
          <w:rFonts w:asciiTheme="minorHAnsi" w:hAnsiTheme="minorHAnsi" w:cstheme="minorHAnsi"/>
          <w:sz w:val="22"/>
          <w:szCs w:val="22"/>
        </w:rPr>
        <w:t xml:space="preserve"> na karcie Informacje ogólne”;</w:t>
      </w:r>
      <w:bookmarkStart w:id="50" w:name="_Hlk37866441"/>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t xml:space="preserve">w przypadku, </w:t>
      </w:r>
      <w:bookmarkStart w:id="51" w:name="_Hlk37939646"/>
      <w:bookmarkStart w:id="52" w:name="_Hlk37866474"/>
      <w:bookmarkEnd w:id="50"/>
      <w:r w:rsidRPr="00C42E47">
        <w:rPr>
          <w:rFonts w:asciiTheme="minorHAnsi" w:eastAsia="Calibri" w:hAnsiTheme="minorHAnsi" w:cstheme="minorHAnsi"/>
          <w:sz w:val="22"/>
          <w:szCs w:val="22"/>
        </w:rPr>
        <w:t>gdy Wykonawca nie posiada konta na Platformie, należy skorzystać z funkcji ”</w:t>
      </w:r>
      <w:r w:rsidRPr="00C42E47">
        <w:rPr>
          <w:rFonts w:asciiTheme="minorHAnsi" w:eastAsia="Calibri" w:hAnsiTheme="minorHAnsi" w:cstheme="minorHAnsi"/>
          <w:b/>
          <w:bCs w:val="0"/>
          <w:i/>
          <w:iCs w:val="0"/>
          <w:sz w:val="22"/>
          <w:szCs w:val="22"/>
        </w:rPr>
        <w:t>Zarejestruj</w:t>
      </w:r>
      <w:r w:rsidRPr="00C42E47">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t xml:space="preserve">oferta </w:t>
      </w:r>
      <w:bookmarkEnd w:id="51"/>
      <w:r w:rsidRPr="00C42E47">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C42E47">
        <w:rPr>
          <w:rFonts w:asciiTheme="minorHAnsi" w:eastAsia="Calibri" w:hAnsiTheme="minorHAnsi" w:cstheme="minorHAnsi"/>
          <w:b/>
          <w:bCs w:val="0"/>
          <w:i/>
          <w:iCs w:val="0"/>
          <w:sz w:val="22"/>
          <w:szCs w:val="22"/>
        </w:rPr>
        <w:t>Załącz plik</w:t>
      </w:r>
      <w:r w:rsidRPr="00C42E47">
        <w:rPr>
          <w:rFonts w:asciiTheme="minorHAnsi" w:eastAsia="Calibri" w:hAnsiTheme="minorHAnsi" w:cstheme="minorHAnsi"/>
          <w:sz w:val="22"/>
          <w:szCs w:val="22"/>
        </w:rPr>
        <w:t>” i użycie przycisku ”</w:t>
      </w:r>
      <w:r w:rsidRPr="00C42E47">
        <w:rPr>
          <w:rFonts w:asciiTheme="minorHAnsi" w:eastAsia="Calibri" w:hAnsiTheme="minorHAnsi" w:cstheme="minorHAnsi"/>
          <w:b/>
          <w:bCs w:val="0"/>
          <w:i/>
          <w:iCs w:val="0"/>
          <w:sz w:val="22"/>
          <w:szCs w:val="22"/>
        </w:rPr>
        <w:t>Załącz</w:t>
      </w:r>
      <w:r w:rsidRPr="00C42E47">
        <w:rPr>
          <w:rFonts w:asciiTheme="minorHAnsi" w:eastAsia="Calibri" w:hAnsiTheme="minorHAnsi" w:cstheme="minorHAnsi"/>
          <w:sz w:val="22"/>
          <w:szCs w:val="22"/>
        </w:rPr>
        <w:t>”;</w:t>
      </w:r>
      <w:bookmarkStart w:id="53" w:name="_Hlk37939678"/>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t xml:space="preserve">jeżeli </w:t>
      </w:r>
      <w:bookmarkEnd w:id="52"/>
      <w:bookmarkEnd w:id="53"/>
      <w:r w:rsidRPr="00C42E47">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4" w:name="_Hlk37866559"/>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bookmarkStart w:id="55" w:name="_Hlk37940020"/>
      <w:bookmarkStart w:id="56" w:name="_Hlk37866628"/>
      <w:bookmarkEnd w:id="54"/>
      <w:r w:rsidRPr="00C42E47">
        <w:rPr>
          <w:rFonts w:asciiTheme="minorHAnsi" w:eastAsia="Calibri" w:hAnsiTheme="minorHAnsi" w:cstheme="minorHAnsi"/>
          <w:bCs/>
          <w:iCs/>
          <w:sz w:val="22"/>
          <w:szCs w:val="22"/>
          <w:lang w:eastAsia="x-none"/>
        </w:rPr>
        <w:t xml:space="preserve">wszelkie </w:t>
      </w:r>
      <w:bookmarkEnd w:id="55"/>
      <w:r w:rsidRPr="00C42E47">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C42E47">
        <w:rPr>
          <w:rFonts w:asciiTheme="minorHAnsi" w:eastAsia="Calibri" w:hAnsiTheme="minorHAnsi" w:cstheme="minorHAnsi"/>
          <w:b/>
          <w:i/>
          <w:sz w:val="22"/>
          <w:szCs w:val="22"/>
          <w:lang w:eastAsia="x-none"/>
        </w:rPr>
        <w:t>Załącz plik</w:t>
      </w:r>
      <w:r w:rsidRPr="00C42E47">
        <w:rPr>
          <w:rFonts w:asciiTheme="minorHAnsi" w:eastAsia="Calibri" w:hAnsiTheme="minorHAnsi" w:cstheme="minorHAnsi"/>
          <w:bCs/>
          <w:iCs/>
          <w:sz w:val="22"/>
          <w:szCs w:val="22"/>
          <w:lang w:eastAsia="x-none"/>
        </w:rPr>
        <w:t>” i użycie przycisku ”</w:t>
      </w:r>
      <w:r w:rsidRPr="00C42E47">
        <w:rPr>
          <w:rFonts w:asciiTheme="minorHAnsi" w:eastAsia="Calibri" w:hAnsiTheme="minorHAnsi" w:cstheme="minorHAnsi"/>
          <w:b/>
          <w:i/>
          <w:sz w:val="22"/>
          <w:szCs w:val="22"/>
          <w:lang w:eastAsia="x-none"/>
        </w:rPr>
        <w:t>Załącz</w:t>
      </w:r>
      <w:r w:rsidRPr="00C42E47">
        <w:rPr>
          <w:rFonts w:asciiTheme="minorHAnsi" w:eastAsia="Calibri" w:hAnsiTheme="minorHAnsi" w:cstheme="minorHAnsi"/>
          <w:bCs/>
          <w:iCs/>
          <w:sz w:val="22"/>
          <w:szCs w:val="22"/>
          <w:lang w:eastAsia="x-none"/>
        </w:rPr>
        <w:t>”;</w:t>
      </w:r>
      <w:bookmarkStart w:id="57" w:name="_Hlk37940112"/>
      <w:bookmarkEnd w:id="56"/>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C42E47">
        <w:rPr>
          <w:rFonts w:asciiTheme="minorHAnsi" w:eastAsia="Calibri" w:hAnsiTheme="minorHAnsi" w:cstheme="minorHAnsi"/>
          <w:b/>
          <w:i/>
          <w:sz w:val="22"/>
          <w:szCs w:val="22"/>
          <w:u w:val="single"/>
          <w:lang w:eastAsia="x-none"/>
        </w:rPr>
        <w:t>Złóż ofertę</w:t>
      </w:r>
      <w:r w:rsidRPr="00C42E47">
        <w:rPr>
          <w:rFonts w:asciiTheme="minorHAnsi" w:eastAsia="Calibri" w:hAnsiTheme="minorHAnsi" w:cstheme="minorHAnsi"/>
          <w:bCs/>
          <w:iCs/>
          <w:sz w:val="22"/>
          <w:szCs w:val="22"/>
          <w:u w:val="single"/>
          <w:lang w:eastAsia="x-none"/>
        </w:rPr>
        <w:t>”</w:t>
      </w:r>
      <w:r w:rsidRPr="00C42E47">
        <w:rPr>
          <w:rFonts w:asciiTheme="minorHAnsi" w:eastAsia="Calibri" w:hAnsiTheme="minorHAnsi" w:cstheme="minorHAnsi"/>
          <w:bCs/>
          <w:iCs/>
          <w:sz w:val="22"/>
          <w:szCs w:val="22"/>
          <w:lang w:eastAsia="x-none"/>
        </w:rPr>
        <w:t>;</w:t>
      </w:r>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7"/>
    </w:p>
    <w:p w:rsidR="001350D3" w:rsidRPr="00C42E47" w:rsidRDefault="001350D3" w:rsidP="00C13012">
      <w:pPr>
        <w:pStyle w:val="Nagwek2"/>
        <w:spacing w:line="276" w:lineRule="auto"/>
        <w:rPr>
          <w:rFonts w:asciiTheme="minorHAnsi" w:hAnsiTheme="minorHAnsi" w:cstheme="minorHAnsi"/>
          <w:sz w:val="22"/>
          <w:szCs w:val="22"/>
        </w:rPr>
      </w:pPr>
      <w:bookmarkStart w:id="58" w:name="_Hlk37866756"/>
      <w:r w:rsidRPr="00C42E47">
        <w:rPr>
          <w:rFonts w:asciiTheme="minorHAnsi" w:hAnsiTheme="minorHAnsi" w:cstheme="minorHAnsi"/>
          <w:sz w:val="22"/>
          <w:szCs w:val="22"/>
        </w:rPr>
        <w:t>Do upływu terminu składania ofert, Wykonawca, za pośrednictwem Platformy, może wycofać złożoną ofertę, używając opcji ”</w:t>
      </w:r>
      <w:r w:rsidRPr="00C42E47">
        <w:rPr>
          <w:rFonts w:asciiTheme="minorHAnsi" w:hAnsiTheme="minorHAnsi" w:cstheme="minorHAnsi"/>
          <w:b/>
          <w:bCs w:val="0"/>
          <w:i/>
          <w:iCs w:val="0"/>
          <w:sz w:val="22"/>
          <w:szCs w:val="22"/>
        </w:rPr>
        <w:t>Wycofaj ofertę</w:t>
      </w:r>
      <w:r w:rsidRPr="00C42E47">
        <w:rPr>
          <w:rFonts w:asciiTheme="minorHAnsi" w:hAnsiTheme="minorHAnsi" w:cstheme="minorHAnsi"/>
          <w:sz w:val="22"/>
          <w:szCs w:val="22"/>
        </w:rPr>
        <w:t xml:space="preserve">” (karta Oferta/Załączniki). Po wycofaniu oferty </w:t>
      </w:r>
      <w:r w:rsidRPr="00C42E47">
        <w:rPr>
          <w:rFonts w:asciiTheme="minorHAnsi" w:hAnsiTheme="minorHAnsi" w:cstheme="minorHAnsi"/>
          <w:sz w:val="22"/>
          <w:szCs w:val="22"/>
        </w:rPr>
        <w:lastRenderedPageBreak/>
        <w:t>Wykonawca może usunąć załączone pliki, zaznaczając pozycje do usunięcia i klikając w przycisk ”</w:t>
      </w:r>
      <w:r w:rsidRPr="00C42E47">
        <w:rPr>
          <w:rFonts w:asciiTheme="minorHAnsi" w:hAnsiTheme="minorHAnsi" w:cstheme="minorHAnsi"/>
          <w:b/>
          <w:bCs w:val="0"/>
          <w:i/>
          <w:iCs w:val="0"/>
          <w:sz w:val="22"/>
          <w:szCs w:val="22"/>
        </w:rPr>
        <w:t>Usuń zaznaczone</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Szczegółowa instrukcja korzystania z Platformy znajduje się na stronie internetowej </w:t>
      </w:r>
      <w:hyperlink r:id="rId8" w:history="1">
        <w:r w:rsidRPr="00C42E47">
          <w:rPr>
            <w:rFonts w:asciiTheme="minorHAnsi" w:eastAsia="Calibri" w:hAnsiTheme="minorHAnsi" w:cstheme="minorHAnsi"/>
            <w:color w:val="0070C0"/>
            <w:sz w:val="22"/>
            <w:szCs w:val="22"/>
            <w:lang w:eastAsia="en-US"/>
          </w:rPr>
          <w:t>https://e-ProPublico.pl/</w:t>
        </w:r>
      </w:hyperlink>
      <w:r w:rsidRPr="00C42E47">
        <w:rPr>
          <w:rFonts w:asciiTheme="minorHAnsi" w:hAnsiTheme="minorHAnsi" w:cstheme="minorHAnsi"/>
          <w:sz w:val="22"/>
          <w:szCs w:val="22"/>
        </w:rPr>
        <w:t>, przycisk ”</w:t>
      </w:r>
      <w:r w:rsidRPr="00C42E47">
        <w:rPr>
          <w:rFonts w:asciiTheme="minorHAnsi" w:hAnsiTheme="minorHAnsi" w:cstheme="minorHAnsi"/>
          <w:b/>
          <w:bCs w:val="0"/>
          <w:i/>
          <w:iCs w:val="0"/>
          <w:sz w:val="22"/>
          <w:szCs w:val="22"/>
        </w:rPr>
        <w:t>Instrukcja Wykonawcy</w:t>
      </w:r>
      <w:r w:rsidRPr="00C42E47">
        <w:rPr>
          <w:rFonts w:asciiTheme="minorHAnsi" w:hAnsiTheme="minorHAnsi" w:cstheme="minorHAnsi"/>
          <w:sz w:val="22"/>
          <w:szCs w:val="22"/>
        </w:rPr>
        <w:t>”.</w:t>
      </w:r>
    </w:p>
    <w:bookmarkEnd w:id="58"/>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nie przewiduje zwrotu kosztów udziału w postępowaniu. Wykonawca ponosi wszelkie koszty związane z przygotowaniem i złożeniem oferty.</w:t>
      </w:r>
    </w:p>
    <w:p w:rsidR="001350D3" w:rsidRPr="00C42E47" w:rsidRDefault="001350D3" w:rsidP="00C13012">
      <w:pPr>
        <w:pStyle w:val="Nagwek1"/>
        <w:spacing w:line="276" w:lineRule="auto"/>
        <w:rPr>
          <w:rFonts w:asciiTheme="minorHAnsi" w:hAnsiTheme="minorHAnsi" w:cstheme="minorHAnsi"/>
          <w:sz w:val="22"/>
          <w:szCs w:val="22"/>
        </w:rPr>
      </w:pPr>
      <w:bookmarkStart w:id="59" w:name="_Toc258314253"/>
      <w:r w:rsidRPr="00C42E47">
        <w:rPr>
          <w:rFonts w:asciiTheme="minorHAnsi" w:hAnsiTheme="minorHAnsi" w:cstheme="minorHAnsi"/>
          <w:sz w:val="22"/>
          <w:szCs w:val="22"/>
        </w:rPr>
        <w:t>Miejsce oraz termin składania i otwarcia ofert</w:t>
      </w:r>
      <w:bookmarkEnd w:id="59"/>
    </w:p>
    <w:p w:rsidR="001350D3" w:rsidRPr="00C42E47"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bookmarkStart w:id="60" w:name="_Hlk37940485"/>
      <w:bookmarkStart w:id="61" w:name="_Hlk37857777"/>
      <w:r w:rsidRPr="00C42E47">
        <w:rPr>
          <w:rFonts w:asciiTheme="minorHAnsi" w:hAnsiTheme="minorHAnsi" w:cstheme="minorHAnsi"/>
          <w:sz w:val="22"/>
          <w:szCs w:val="22"/>
        </w:rPr>
        <w:t xml:space="preserve">Ofertę, wraz z załącznikami, należy złożyć za pośrednictwem Platformy w terminie do dnia </w:t>
      </w:r>
      <w:r w:rsidR="006D3C77" w:rsidRPr="00C42E47">
        <w:rPr>
          <w:rFonts w:asciiTheme="minorHAnsi" w:hAnsiTheme="minorHAnsi" w:cstheme="minorHAnsi"/>
          <w:b/>
          <w:sz w:val="22"/>
          <w:szCs w:val="22"/>
        </w:rPr>
        <w:t>2022-07-06</w:t>
      </w:r>
      <w:r w:rsidRPr="00C42E47">
        <w:rPr>
          <w:rFonts w:asciiTheme="minorHAnsi" w:hAnsiTheme="minorHAnsi" w:cstheme="minorHAnsi"/>
          <w:sz w:val="22"/>
          <w:szCs w:val="22"/>
        </w:rPr>
        <w:t xml:space="preserve"> do godz. </w:t>
      </w:r>
      <w:bookmarkEnd w:id="60"/>
      <w:bookmarkEnd w:id="61"/>
      <w:r w:rsidR="006D3C77" w:rsidRPr="00C42E47">
        <w:rPr>
          <w:rFonts w:asciiTheme="minorHAnsi" w:hAnsiTheme="minorHAnsi" w:cstheme="minorHAnsi"/>
          <w:b/>
          <w:sz w:val="22"/>
          <w:szCs w:val="22"/>
        </w:rPr>
        <w:t>09:30</w:t>
      </w:r>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62" w:name="_Toc258314254"/>
      <w:r w:rsidRPr="00C42E47">
        <w:rPr>
          <w:rFonts w:asciiTheme="minorHAnsi" w:hAnsiTheme="minorHAnsi" w:cstheme="minorHAnsi"/>
          <w:sz w:val="22"/>
          <w:szCs w:val="22"/>
          <w:lang w:val="pl-PL"/>
        </w:rPr>
        <w:t>termin otwarcia ofert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Otwarcie ofert nastąpi w dniu: </w:t>
      </w:r>
      <w:r w:rsidR="006D3C77" w:rsidRPr="00C42E47">
        <w:rPr>
          <w:rFonts w:asciiTheme="minorHAnsi" w:hAnsiTheme="minorHAnsi" w:cstheme="minorHAnsi"/>
          <w:b/>
          <w:sz w:val="22"/>
          <w:szCs w:val="22"/>
        </w:rPr>
        <w:t>2022-07-06</w:t>
      </w:r>
      <w:r w:rsidRPr="00C42E47">
        <w:rPr>
          <w:rFonts w:asciiTheme="minorHAnsi" w:hAnsiTheme="minorHAnsi" w:cstheme="minorHAnsi"/>
          <w:sz w:val="22"/>
          <w:szCs w:val="22"/>
        </w:rPr>
        <w:t xml:space="preserve"> o godz. </w:t>
      </w:r>
      <w:r w:rsidR="006D3C77" w:rsidRPr="00C42E47">
        <w:rPr>
          <w:rFonts w:asciiTheme="minorHAnsi" w:hAnsiTheme="minorHAnsi" w:cstheme="minorHAnsi"/>
          <w:b/>
          <w:sz w:val="22"/>
          <w:szCs w:val="22"/>
        </w:rPr>
        <w:t>10:00</w:t>
      </w:r>
      <w:r w:rsidRPr="00C42E47">
        <w:rPr>
          <w:rFonts w:asciiTheme="minorHAnsi" w:hAnsiTheme="minorHAnsi" w:cstheme="minorHAnsi"/>
          <w:sz w:val="22"/>
          <w:szCs w:val="22"/>
        </w:rPr>
        <w:t>, za pośrednictwem Platformy, na karcie ”Oferta/Załączniki”, poprzez ich odszyfrowanie, które jest jednoznaczne z ich upublicznieniem.</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Niezwłocznie po otwarciu ofert, Zamawiający zamieści na stronie internetowej prowadzonego postępowania informacje o:</w:t>
      </w:r>
    </w:p>
    <w:p w:rsidR="001350D3" w:rsidRPr="00C42E47"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rsidR="001350D3" w:rsidRPr="00C42E47"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cenach lub kosztach zawartych w ofertach.</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Opis sposobu obliczenia ceny</w:t>
      </w:r>
      <w:bookmarkEnd w:id="62"/>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Rozliczenia między Zamawiającym a Wykonawcą prowadzone będą w złotych polskich z dokładnością do dwóch miejsc po przecinku.</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zobowiązany jest zastosować stawkę VAT zgodnie z obowiązującymi przepisami ustawy z 11 marca 2004 r. o  podatku od towarów i usług.</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C42E47" w:rsidRDefault="001350D3" w:rsidP="00C13012">
      <w:pPr>
        <w:pStyle w:val="Nagwek2"/>
        <w:spacing w:line="276" w:lineRule="auto"/>
        <w:rPr>
          <w:rFonts w:asciiTheme="minorHAnsi" w:hAnsiTheme="minorHAnsi" w:cstheme="minorHAnsi"/>
          <w:sz w:val="22"/>
          <w:szCs w:val="22"/>
        </w:rPr>
      </w:pPr>
      <w:bookmarkStart w:id="63" w:name="_Hlk61113033"/>
      <w:r w:rsidRPr="00C42E47">
        <w:rPr>
          <w:rFonts w:asciiTheme="minorHAnsi" w:hAnsiTheme="minorHAnsi" w:cstheme="minorHAnsi"/>
          <w:sz w:val="22"/>
          <w:szCs w:val="22"/>
        </w:rPr>
        <w:t>Wykonawca</w:t>
      </w:r>
      <w:bookmarkEnd w:id="63"/>
      <w:r w:rsidRPr="00C42E47">
        <w:rPr>
          <w:rFonts w:asciiTheme="minorHAnsi" w:hAnsiTheme="minorHAnsi" w:cstheme="minorHAnsi"/>
          <w:sz w:val="22"/>
          <w:szCs w:val="22"/>
        </w:rPr>
        <w:t xml:space="preserve"> składając ofertę zobowiązany jest:</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poinformować Zamawiającego, że wybór jego oferty będzie prowadził do powstania u Zamawiającego obowiązku podatkowego;</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nazwę (rodzaj) towaru lub usługi, których dostawa lub świadczenie będą prowadziły do powstania obowiązku podatkowego;</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wartości towaru lub usługi objętego obowiązkiem podatkowym Zamawiającego, bez kwoty podatku;</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stawkę podatku od towarów i usług, która zgodnie z wiedzą Wykonawcy, będzie miała zastosowanie.</w:t>
      </w:r>
    </w:p>
    <w:p w:rsidR="001350D3" w:rsidRPr="00C42E47" w:rsidRDefault="001350D3" w:rsidP="00C13012">
      <w:pPr>
        <w:pStyle w:val="Nagwek1"/>
        <w:spacing w:line="276" w:lineRule="auto"/>
        <w:rPr>
          <w:rFonts w:asciiTheme="minorHAnsi" w:hAnsiTheme="minorHAnsi" w:cstheme="minorHAnsi"/>
          <w:sz w:val="22"/>
          <w:szCs w:val="22"/>
        </w:rPr>
      </w:pPr>
      <w:bookmarkStart w:id="64" w:name="_Toc258314255"/>
      <w:r w:rsidRPr="00C42E47">
        <w:rPr>
          <w:rFonts w:asciiTheme="minorHAnsi" w:hAnsiTheme="minorHAnsi" w:cstheme="minorHAnsi"/>
          <w:sz w:val="22"/>
          <w:szCs w:val="22"/>
        </w:rPr>
        <w:t>Opis kryteriów</w:t>
      </w:r>
      <w:r w:rsidRPr="00C42E47">
        <w:rPr>
          <w:rFonts w:asciiTheme="minorHAnsi" w:hAnsiTheme="minorHAnsi" w:cstheme="minorHAnsi"/>
          <w:sz w:val="22"/>
          <w:szCs w:val="22"/>
          <w:lang w:val="pl-PL"/>
        </w:rPr>
        <w:t xml:space="preserve"> oceny ofert,</w:t>
      </w:r>
      <w:r w:rsidRPr="00C42E47">
        <w:rPr>
          <w:rFonts w:asciiTheme="minorHAnsi" w:hAnsiTheme="minorHAnsi" w:cstheme="minorHAnsi"/>
          <w:sz w:val="22"/>
          <w:szCs w:val="22"/>
        </w:rPr>
        <w:t xml:space="preserve"> wraz z podaniem </w:t>
      </w:r>
      <w:r w:rsidRPr="00C42E47">
        <w:rPr>
          <w:rFonts w:asciiTheme="minorHAnsi" w:hAnsiTheme="minorHAnsi" w:cstheme="minorHAnsi"/>
          <w:sz w:val="22"/>
          <w:szCs w:val="22"/>
          <w:lang w:val="pl-PL"/>
        </w:rPr>
        <w:t>wag</w:t>
      </w:r>
      <w:r w:rsidRPr="00C42E47">
        <w:rPr>
          <w:rFonts w:asciiTheme="minorHAnsi" w:hAnsiTheme="minorHAnsi" w:cstheme="minorHAnsi"/>
          <w:sz w:val="22"/>
          <w:szCs w:val="22"/>
        </w:rPr>
        <w:t xml:space="preserve"> tych kryteriów i sposobu oceny ofert</w:t>
      </w:r>
      <w:bookmarkEnd w:id="64"/>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42E47" w:rsidTr="006D3C77">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Nazwa kryterium - waga [%]</w:t>
            </w:r>
          </w:p>
        </w:tc>
      </w:tr>
      <w:tr w:rsidR="006D3C77" w:rsidRPr="00C42E47" w:rsidTr="006D3C77">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085DEF" w:rsidRPr="00085DEF" w:rsidRDefault="00085DEF" w:rsidP="00085DEF">
            <w:pPr>
              <w:spacing w:before="120" w:after="120"/>
              <w:jc w:val="both"/>
              <w:outlineLvl w:val="1"/>
              <w:rPr>
                <w:rFonts w:ascii="Calibri" w:hAnsi="Calibri" w:cs="Calibri"/>
                <w:bCs/>
                <w:iCs/>
                <w:color w:val="000000"/>
                <w:sz w:val="22"/>
                <w:szCs w:val="22"/>
              </w:rPr>
            </w:pPr>
            <w:r>
              <w:rPr>
                <w:rFonts w:asciiTheme="minorHAnsi" w:hAnsiTheme="minorHAnsi" w:cstheme="minorHAnsi"/>
                <w:bCs/>
                <w:iCs/>
                <w:color w:val="000000"/>
                <w:sz w:val="22"/>
                <w:szCs w:val="22"/>
              </w:rPr>
              <w:t xml:space="preserve">Nr </w:t>
            </w:r>
            <w:r w:rsidR="006D3C77" w:rsidRPr="00C42E47">
              <w:rPr>
                <w:rFonts w:asciiTheme="minorHAnsi" w:hAnsiTheme="minorHAnsi" w:cstheme="minorHAnsi"/>
                <w:bCs/>
                <w:iCs/>
                <w:color w:val="000000"/>
                <w:sz w:val="22"/>
                <w:szCs w:val="22"/>
              </w:rPr>
              <w:t xml:space="preserve">1 - </w:t>
            </w:r>
            <w:r>
              <w:rPr>
                <w:rFonts w:asciiTheme="minorHAnsi" w:hAnsiTheme="minorHAnsi" w:cstheme="minorHAnsi"/>
                <w:bCs/>
                <w:iCs/>
                <w:color w:val="000000"/>
                <w:sz w:val="22"/>
                <w:szCs w:val="22"/>
              </w:rPr>
              <w:t xml:space="preserve">72 </w:t>
            </w:r>
            <w:r w:rsidRPr="00085DEF">
              <w:rPr>
                <w:rFonts w:ascii="Calibri" w:hAnsi="Calibri" w:cs="Calibri"/>
                <w:bCs/>
                <w:iCs/>
                <w:color w:val="000000"/>
                <w:sz w:val="22"/>
                <w:szCs w:val="22"/>
              </w:rPr>
              <w:t>Okresowe przeglądy techniczne aparatury medycznej.</w:t>
            </w:r>
          </w:p>
          <w:p w:rsidR="006D3C77" w:rsidRPr="00C42E47" w:rsidRDefault="006D3C77" w:rsidP="00085DEF">
            <w:pPr>
              <w:spacing w:before="120" w:after="120" w:line="276" w:lineRule="auto"/>
              <w:jc w:val="center"/>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r w:rsidRPr="00C42E47">
              <w:rPr>
                <w:rFonts w:asciiTheme="minorHAnsi" w:hAnsiTheme="minorHAnsi" w:cstheme="minorHAnsi"/>
                <w:bCs/>
                <w:iCs/>
                <w:sz w:val="22"/>
                <w:szCs w:val="22"/>
              </w:rPr>
              <w:t xml:space="preserve">1 - </w:t>
            </w:r>
            <w:r w:rsidRPr="00085DEF">
              <w:rPr>
                <w:rFonts w:asciiTheme="minorHAnsi" w:hAnsiTheme="minorHAnsi" w:cstheme="minorHAnsi"/>
                <w:b/>
                <w:bCs/>
                <w:iCs/>
                <w:sz w:val="22"/>
                <w:szCs w:val="22"/>
              </w:rPr>
              <w:t xml:space="preserve">Cena </w:t>
            </w:r>
            <w:r w:rsidR="00085DEF" w:rsidRPr="00085DEF">
              <w:rPr>
                <w:rFonts w:asciiTheme="minorHAnsi" w:hAnsiTheme="minorHAnsi" w:cstheme="minorHAnsi"/>
                <w:b/>
                <w:bCs/>
                <w:iCs/>
                <w:sz w:val="22"/>
                <w:szCs w:val="22"/>
              </w:rPr>
              <w:t>–</w:t>
            </w:r>
            <w:r w:rsidRPr="00085DEF">
              <w:rPr>
                <w:rFonts w:asciiTheme="minorHAnsi" w:hAnsiTheme="minorHAnsi" w:cstheme="minorHAnsi"/>
                <w:b/>
                <w:bCs/>
                <w:iCs/>
                <w:sz w:val="22"/>
                <w:szCs w:val="22"/>
              </w:rPr>
              <w:t xml:space="preserve"> 100</w:t>
            </w:r>
            <w:r w:rsidR="00085DEF" w:rsidRPr="00085DEF">
              <w:rPr>
                <w:rFonts w:asciiTheme="minorHAnsi" w:hAnsiTheme="minorHAnsi" w:cstheme="minorHAnsi"/>
                <w:b/>
                <w:bCs/>
                <w:iCs/>
                <w:sz w:val="22"/>
                <w:szCs w:val="22"/>
              </w:rPr>
              <w:t xml:space="preserve"> %</w:t>
            </w: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42E47" w:rsidTr="006D3C77">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Wzór</w:t>
            </w:r>
          </w:p>
        </w:tc>
      </w:tr>
      <w:tr w:rsidR="006D3C77" w:rsidRPr="00C42E47" w:rsidTr="006D3C77">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085DEF" w:rsidRPr="00085DEF" w:rsidRDefault="00085DEF" w:rsidP="00085DEF">
            <w:pPr>
              <w:spacing w:before="120" w:after="120"/>
              <w:jc w:val="both"/>
              <w:outlineLvl w:val="1"/>
              <w:rPr>
                <w:rFonts w:ascii="Calibri" w:hAnsi="Calibri" w:cs="Calibri"/>
                <w:bCs/>
                <w:iCs/>
                <w:color w:val="000000"/>
                <w:sz w:val="22"/>
                <w:szCs w:val="22"/>
              </w:rPr>
            </w:pPr>
            <w:r>
              <w:rPr>
                <w:rFonts w:asciiTheme="minorHAnsi" w:hAnsiTheme="minorHAnsi" w:cstheme="minorHAnsi"/>
                <w:bCs/>
                <w:iCs/>
                <w:color w:val="000000"/>
                <w:sz w:val="22"/>
                <w:szCs w:val="22"/>
              </w:rPr>
              <w:t xml:space="preserve">Nr </w:t>
            </w:r>
            <w:r w:rsidR="006D3C77" w:rsidRPr="00C42E47">
              <w:rPr>
                <w:rFonts w:asciiTheme="minorHAnsi" w:hAnsiTheme="minorHAnsi" w:cstheme="minorHAnsi"/>
                <w:bCs/>
                <w:iCs/>
                <w:color w:val="000000"/>
                <w:sz w:val="22"/>
                <w:szCs w:val="22"/>
              </w:rPr>
              <w:t>1 -</w:t>
            </w:r>
            <w:r>
              <w:rPr>
                <w:rFonts w:asciiTheme="minorHAnsi" w:hAnsiTheme="minorHAnsi" w:cstheme="minorHAnsi"/>
                <w:bCs/>
                <w:iCs/>
                <w:color w:val="000000"/>
                <w:sz w:val="22"/>
                <w:szCs w:val="22"/>
              </w:rPr>
              <w:t xml:space="preserve">72 </w:t>
            </w:r>
            <w:r w:rsidRPr="00085DEF">
              <w:rPr>
                <w:rFonts w:ascii="Calibri" w:hAnsi="Calibri" w:cs="Calibri"/>
                <w:bCs/>
                <w:iCs/>
                <w:color w:val="000000"/>
                <w:sz w:val="22"/>
                <w:szCs w:val="22"/>
              </w:rPr>
              <w:t>Okresowe przeglądy techniczne aparatury medycznej.</w:t>
            </w:r>
          </w:p>
          <w:p w:rsidR="006D3C77" w:rsidRPr="00C42E47" w:rsidRDefault="006D3C77" w:rsidP="00085DEF">
            <w:pPr>
              <w:spacing w:before="120" w:after="120" w:line="276" w:lineRule="auto"/>
              <w:jc w:val="center"/>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6D3C77" w:rsidRPr="00085DEF" w:rsidRDefault="006D3C77" w:rsidP="00432E31">
            <w:pPr>
              <w:spacing w:before="120" w:after="120" w:line="276" w:lineRule="auto"/>
              <w:jc w:val="both"/>
              <w:outlineLvl w:val="1"/>
              <w:rPr>
                <w:rFonts w:asciiTheme="minorHAnsi" w:hAnsiTheme="minorHAnsi" w:cstheme="minorHAnsi"/>
                <w:b/>
                <w:bCs/>
                <w:iCs/>
                <w:color w:val="000000"/>
                <w:sz w:val="22"/>
                <w:szCs w:val="22"/>
              </w:rPr>
            </w:pPr>
            <w:r w:rsidRPr="00C42E47">
              <w:rPr>
                <w:rFonts w:asciiTheme="minorHAnsi" w:hAnsiTheme="minorHAnsi" w:cstheme="minorHAnsi"/>
                <w:bCs/>
                <w:iCs/>
                <w:color w:val="000000"/>
                <w:sz w:val="22"/>
                <w:szCs w:val="22"/>
              </w:rPr>
              <w:t xml:space="preserve">1 </w:t>
            </w:r>
            <w:r w:rsidR="00085DEF">
              <w:rPr>
                <w:rFonts w:asciiTheme="minorHAnsi" w:hAnsiTheme="minorHAnsi" w:cstheme="minorHAnsi"/>
                <w:b/>
                <w:bCs/>
                <w:iCs/>
                <w:color w:val="000000"/>
                <w:sz w:val="22"/>
                <w:szCs w:val="22"/>
              </w:rPr>
              <w:t>–</w:t>
            </w:r>
            <w:r w:rsidRPr="00085DEF">
              <w:rPr>
                <w:rFonts w:asciiTheme="minorHAnsi" w:hAnsiTheme="minorHAnsi" w:cstheme="minorHAnsi"/>
                <w:b/>
                <w:bCs/>
                <w:iCs/>
                <w:color w:val="000000"/>
                <w:sz w:val="22"/>
                <w:szCs w:val="22"/>
              </w:rPr>
              <w:t xml:space="preserve"> Cena</w:t>
            </w:r>
            <w:r w:rsidR="00085DEF">
              <w:rPr>
                <w:rFonts w:asciiTheme="minorHAnsi" w:hAnsiTheme="minorHAnsi" w:cstheme="minorHAnsi"/>
                <w:b/>
                <w:bCs/>
                <w:iCs/>
                <w:color w:val="000000"/>
                <w:sz w:val="22"/>
                <w:szCs w:val="22"/>
              </w:rPr>
              <w:t xml:space="preserve"> </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 xml:space="preserve">Liczba punktów = ( </w:t>
            </w:r>
            <w:proofErr w:type="spellStart"/>
            <w:r w:rsidRPr="00C42E47">
              <w:rPr>
                <w:rFonts w:asciiTheme="minorHAnsi" w:hAnsiTheme="minorHAnsi" w:cstheme="minorHAnsi"/>
                <w:bCs/>
                <w:iCs/>
                <w:color w:val="000000"/>
                <w:sz w:val="22"/>
                <w:szCs w:val="22"/>
              </w:rPr>
              <w:t>Cmin</w:t>
            </w:r>
            <w:proofErr w:type="spellEnd"/>
            <w:r w:rsidRPr="00C42E47">
              <w:rPr>
                <w:rFonts w:asciiTheme="minorHAnsi" w:hAnsiTheme="minorHAnsi" w:cstheme="minorHAnsi"/>
                <w:bCs/>
                <w:iCs/>
                <w:color w:val="000000"/>
                <w:sz w:val="22"/>
                <w:szCs w:val="22"/>
              </w:rPr>
              <w:t>/</w:t>
            </w:r>
            <w:proofErr w:type="spellStart"/>
            <w:r w:rsidRPr="00C42E47">
              <w:rPr>
                <w:rFonts w:asciiTheme="minorHAnsi" w:hAnsiTheme="minorHAnsi" w:cstheme="minorHAnsi"/>
                <w:bCs/>
                <w:iCs/>
                <w:color w:val="000000"/>
                <w:sz w:val="22"/>
                <w:szCs w:val="22"/>
              </w:rPr>
              <w:t>Cof</w:t>
            </w:r>
            <w:proofErr w:type="spellEnd"/>
            <w:r w:rsidRPr="00C42E47">
              <w:rPr>
                <w:rFonts w:asciiTheme="minorHAnsi" w:hAnsiTheme="minorHAnsi" w:cstheme="minorHAnsi"/>
                <w:bCs/>
                <w:iCs/>
                <w:color w:val="000000"/>
                <w:sz w:val="22"/>
                <w:szCs w:val="22"/>
              </w:rPr>
              <w:t xml:space="preserve"> ) * 100 * waga</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gdzie:</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 xml:space="preserve">- </w:t>
            </w:r>
            <w:proofErr w:type="spellStart"/>
            <w:r w:rsidRPr="00C42E47">
              <w:rPr>
                <w:rFonts w:asciiTheme="minorHAnsi" w:hAnsiTheme="minorHAnsi" w:cstheme="minorHAnsi"/>
                <w:bCs/>
                <w:iCs/>
                <w:color w:val="000000"/>
                <w:sz w:val="22"/>
                <w:szCs w:val="22"/>
              </w:rPr>
              <w:t>Cmin</w:t>
            </w:r>
            <w:proofErr w:type="spellEnd"/>
            <w:r w:rsidRPr="00C42E47">
              <w:rPr>
                <w:rFonts w:asciiTheme="minorHAnsi" w:hAnsiTheme="minorHAnsi" w:cstheme="minorHAnsi"/>
                <w:bCs/>
                <w:iCs/>
                <w:color w:val="000000"/>
                <w:sz w:val="22"/>
                <w:szCs w:val="22"/>
              </w:rPr>
              <w:t xml:space="preserve"> - najniższa cena spośród wszystkich ofert</w:t>
            </w: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r w:rsidRPr="00C42E47">
              <w:rPr>
                <w:rFonts w:asciiTheme="minorHAnsi" w:hAnsiTheme="minorHAnsi" w:cstheme="minorHAnsi"/>
                <w:bCs/>
                <w:iCs/>
                <w:color w:val="000000"/>
                <w:sz w:val="22"/>
                <w:szCs w:val="22"/>
              </w:rPr>
              <w:t xml:space="preserve">- </w:t>
            </w:r>
            <w:proofErr w:type="spellStart"/>
            <w:r w:rsidRPr="00C42E47">
              <w:rPr>
                <w:rFonts w:asciiTheme="minorHAnsi" w:hAnsiTheme="minorHAnsi" w:cstheme="minorHAnsi"/>
                <w:bCs/>
                <w:iCs/>
                <w:color w:val="000000"/>
                <w:sz w:val="22"/>
                <w:szCs w:val="22"/>
              </w:rPr>
              <w:t>Cof</w:t>
            </w:r>
            <w:proofErr w:type="spellEnd"/>
            <w:r w:rsidRPr="00C42E47">
              <w:rPr>
                <w:rFonts w:asciiTheme="minorHAnsi" w:hAnsiTheme="minorHAnsi" w:cstheme="minorHAnsi"/>
                <w:bCs/>
                <w:iCs/>
                <w:color w:val="000000"/>
                <w:sz w:val="22"/>
                <w:szCs w:val="22"/>
              </w:rPr>
              <w:t xml:space="preserve"> -  cena podana w ofercie</w:t>
            </w: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cy poprawi w ofercie:</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oczywiste omyłki pisarskie,</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oczywiste omyłki rachunkowe, z uwzgl</w:t>
      </w:r>
      <w:r w:rsidRPr="00C42E47">
        <w:rPr>
          <w:rFonts w:asciiTheme="minorHAnsi" w:eastAsia="TimesNewRoman" w:hAnsiTheme="minorHAnsi" w:cstheme="minorHAnsi"/>
          <w:sz w:val="22"/>
          <w:szCs w:val="22"/>
        </w:rPr>
        <w:t>ę</w:t>
      </w:r>
      <w:r w:rsidRPr="00C42E47">
        <w:rPr>
          <w:rFonts w:asciiTheme="minorHAnsi" w:hAnsiTheme="minorHAnsi" w:cstheme="minorHAnsi"/>
          <w:sz w:val="22"/>
          <w:szCs w:val="22"/>
        </w:rPr>
        <w:t>dnieniem konsekwencji rachunkowych dokonanych poprawek,</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 xml:space="preserve">inne omyłki polegające na niezgodności oferty z dokumentami zamówienia, niepowodujące istotnych zmian w treści oferty </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niezwłocznie zawiadamiaj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 o tym Wykonawc</w:t>
      </w:r>
      <w:r w:rsidRPr="00C42E47">
        <w:rPr>
          <w:rFonts w:asciiTheme="minorHAnsi" w:eastAsia="TimesNewRoman" w:hAnsiTheme="minorHAnsi" w:cstheme="minorHAnsi"/>
          <w:sz w:val="22"/>
          <w:szCs w:val="22"/>
        </w:rPr>
        <w:t>ę</w:t>
      </w:r>
      <w:r w:rsidRPr="00C42E47">
        <w:rPr>
          <w:rFonts w:asciiTheme="minorHAnsi" w:hAnsiTheme="minorHAnsi" w:cstheme="minorHAnsi"/>
          <w:sz w:val="22"/>
          <w:szCs w:val="22"/>
        </w:rPr>
        <w:t>, którego oferta została poprawiona.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Obowiązek wykazania, że oferta nie zawiera rażąco niskiej ceny spoczywa na Wykonawcy.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rsidR="001350D3" w:rsidRPr="00C42E47" w:rsidRDefault="001350D3" w:rsidP="00C13012">
      <w:pPr>
        <w:pStyle w:val="Nagwek1"/>
        <w:spacing w:line="276" w:lineRule="auto"/>
        <w:rPr>
          <w:rFonts w:asciiTheme="minorHAnsi" w:hAnsiTheme="minorHAnsi" w:cstheme="minorHAnsi"/>
          <w:sz w:val="22"/>
          <w:szCs w:val="22"/>
        </w:rPr>
      </w:pPr>
      <w:bookmarkStart w:id="65" w:name="_Toc258314256"/>
      <w:r w:rsidRPr="00C42E47">
        <w:rPr>
          <w:rFonts w:asciiTheme="minorHAnsi" w:hAnsiTheme="minorHAnsi" w:cstheme="minorHAnsi"/>
          <w:sz w:val="22"/>
          <w:szCs w:val="22"/>
        </w:rPr>
        <w:t>UDZIELENIE ZAMÓWIENIA</w:t>
      </w:r>
      <w:bookmarkEnd w:id="65"/>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C42E47" w:rsidRDefault="001350D3" w:rsidP="00C13012">
      <w:pPr>
        <w:pStyle w:val="Nagwek2"/>
        <w:spacing w:line="276" w:lineRule="auto"/>
        <w:rPr>
          <w:rFonts w:asciiTheme="minorHAnsi" w:hAnsiTheme="minorHAnsi" w:cstheme="minorHAnsi"/>
          <w:b/>
          <w:sz w:val="22"/>
          <w:szCs w:val="22"/>
        </w:rPr>
      </w:pPr>
      <w:r w:rsidRPr="00C42E47">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oraz udostępni je na stronie internetowej prowadzonego postępowania </w:t>
      </w:r>
      <w:r w:rsidR="006D3C77" w:rsidRPr="00C42E47">
        <w:rPr>
          <w:rFonts w:asciiTheme="minorHAnsi" w:hAnsiTheme="minorHAnsi" w:cstheme="minorHAnsi"/>
          <w:color w:val="0000FF"/>
          <w:sz w:val="22"/>
          <w:szCs w:val="22"/>
          <w:u w:val="single"/>
        </w:rPr>
        <w:t>www.falkiewicza.pl</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C42E47" w:rsidRDefault="001350D3" w:rsidP="00C13012">
      <w:pPr>
        <w:pStyle w:val="Nagwek1"/>
        <w:spacing w:line="276" w:lineRule="auto"/>
        <w:rPr>
          <w:rFonts w:asciiTheme="minorHAnsi" w:hAnsiTheme="minorHAnsi" w:cstheme="minorHAnsi"/>
          <w:sz w:val="22"/>
          <w:szCs w:val="22"/>
        </w:rPr>
      </w:pPr>
      <w:bookmarkStart w:id="66" w:name="_Toc258314257"/>
      <w:r w:rsidRPr="00C42E47">
        <w:rPr>
          <w:rFonts w:asciiTheme="minorHAnsi" w:hAnsiTheme="minorHAnsi" w:cstheme="minorHAnsi"/>
          <w:sz w:val="22"/>
          <w:szCs w:val="22"/>
        </w:rPr>
        <w:t>Informacje o formalno</w:t>
      </w:r>
      <w:r w:rsidRPr="00C42E47">
        <w:rPr>
          <w:rFonts w:asciiTheme="minorHAnsi" w:eastAsia="TimesNewRoman" w:hAnsiTheme="minorHAnsi" w:cstheme="minorHAnsi"/>
          <w:sz w:val="22"/>
          <w:szCs w:val="22"/>
        </w:rPr>
        <w:t>ś</w:t>
      </w:r>
      <w:r w:rsidRPr="00C42E47">
        <w:rPr>
          <w:rFonts w:asciiTheme="minorHAnsi" w:hAnsiTheme="minorHAnsi" w:cstheme="minorHAnsi"/>
          <w:sz w:val="22"/>
          <w:szCs w:val="22"/>
        </w:rPr>
        <w:t>ciach, jakie</w:t>
      </w:r>
      <w:r w:rsidRPr="00C42E47">
        <w:rPr>
          <w:rFonts w:asciiTheme="minorHAnsi" w:hAnsiTheme="minorHAnsi" w:cstheme="minorHAnsi"/>
          <w:sz w:val="22"/>
          <w:szCs w:val="22"/>
          <w:lang w:val="pl-PL"/>
        </w:rPr>
        <w:t xml:space="preserve"> muszą zostać dopełnione </w:t>
      </w:r>
      <w:r w:rsidRPr="00C42E47">
        <w:rPr>
          <w:rFonts w:asciiTheme="minorHAnsi" w:hAnsiTheme="minorHAnsi" w:cstheme="minorHAnsi"/>
          <w:sz w:val="22"/>
          <w:szCs w:val="22"/>
        </w:rPr>
        <w:t>po wyborze oferty w celu zawarcia umowy w sprawie zamówienia publicznego</w:t>
      </w:r>
      <w:bookmarkEnd w:id="66"/>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zawrze umowę w sprawie zamówienia publicznego, w terminie i na zasadach określonych w art. 308 ust. 2 i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poinformuje Wykonawcę, któremu zostanie udzielone zamówienie, o miejscu i terminie zawarcia umowy.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Przed zawarciem umowy Wykonawca, na wezwanie Zamawiającego, zobowiązany jest do podania wszelkich informacji niezbędnych do wypełnienia treści umowy.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w:t>
      </w:r>
      <w:r w:rsidRPr="00C42E47">
        <w:rPr>
          <w:rFonts w:asciiTheme="minorHAnsi" w:hAnsiTheme="minorHAnsi" w:cstheme="minorHAnsi"/>
          <w:sz w:val="22"/>
          <w:szCs w:val="22"/>
        </w:rPr>
        <w:lastRenderedPageBreak/>
        <w:t xml:space="preserve">stronie Wykonawcy i będzie upoważniony do zatrzymania wadium na podstawie art. 98 ust. 6 pkt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970E5B" w:rsidRDefault="00970E5B" w:rsidP="00970E5B">
      <w:pPr>
        <w:pStyle w:val="Nagwek2"/>
        <w:numPr>
          <w:ilvl w:val="0"/>
          <w:numId w:val="0"/>
        </w:numPr>
        <w:spacing w:line="276" w:lineRule="auto"/>
        <w:ind w:left="680"/>
        <w:rPr>
          <w:rFonts w:asciiTheme="minorHAnsi" w:hAnsiTheme="minorHAnsi" w:cstheme="minorHAnsi"/>
          <w:sz w:val="22"/>
          <w:szCs w:val="22"/>
        </w:rPr>
      </w:pPr>
    </w:p>
    <w:p w:rsidR="00970E5B" w:rsidRDefault="00970E5B" w:rsidP="00970E5B">
      <w:pPr>
        <w:pStyle w:val="Nagwek2"/>
        <w:numPr>
          <w:ilvl w:val="0"/>
          <w:numId w:val="0"/>
        </w:numPr>
        <w:spacing w:line="276" w:lineRule="auto"/>
        <w:ind w:left="680"/>
        <w:rPr>
          <w:rFonts w:asciiTheme="minorHAnsi" w:hAnsiTheme="minorHAnsi" w:cstheme="minorHAnsi"/>
          <w:sz w:val="22"/>
          <w:szCs w:val="22"/>
        </w:rPr>
      </w:pPr>
    </w:p>
    <w:p w:rsidR="001350D3" w:rsidRPr="00C42E47" w:rsidRDefault="001350D3" w:rsidP="00C13012">
      <w:pPr>
        <w:pStyle w:val="Nagwek1"/>
        <w:spacing w:line="276" w:lineRule="auto"/>
        <w:rPr>
          <w:rFonts w:asciiTheme="minorHAnsi" w:hAnsiTheme="minorHAnsi" w:cstheme="minorHAnsi"/>
          <w:sz w:val="22"/>
          <w:szCs w:val="22"/>
        </w:rPr>
      </w:pPr>
      <w:bookmarkStart w:id="67" w:name="_Toc258314258"/>
      <w:r w:rsidRPr="00C42E47">
        <w:rPr>
          <w:rFonts w:asciiTheme="minorHAnsi" w:hAnsiTheme="minorHAnsi" w:cstheme="minorHAnsi"/>
          <w:sz w:val="22"/>
          <w:szCs w:val="22"/>
        </w:rPr>
        <w:t>Wymagania dotycz</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ce zabezpieczenia nale</w:t>
      </w:r>
      <w:r w:rsidRPr="00C42E47">
        <w:rPr>
          <w:rFonts w:asciiTheme="minorHAnsi" w:eastAsia="TimesNewRoman" w:hAnsiTheme="minorHAnsi" w:cstheme="minorHAnsi"/>
          <w:sz w:val="22"/>
          <w:szCs w:val="22"/>
        </w:rPr>
        <w:t>ż</w:t>
      </w:r>
      <w:r w:rsidRPr="00C42E47">
        <w:rPr>
          <w:rFonts w:asciiTheme="minorHAnsi" w:hAnsiTheme="minorHAnsi" w:cstheme="minorHAnsi"/>
          <w:sz w:val="22"/>
          <w:szCs w:val="22"/>
        </w:rPr>
        <w:t>ytego wykonania umowy</w:t>
      </w:r>
      <w:bookmarkEnd w:id="67"/>
    </w:p>
    <w:p w:rsidR="001350D3" w:rsidRPr="00C42E47" w:rsidRDefault="006D3C77"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danym postępowaniu wniesienie zabezpieczenie należytego wykonania umowy nie jest wymagane.</w:t>
      </w:r>
    </w:p>
    <w:p w:rsidR="001350D3" w:rsidRPr="00C42E47" w:rsidRDefault="001350D3" w:rsidP="00C13012">
      <w:pPr>
        <w:pStyle w:val="Nagwek1"/>
        <w:spacing w:line="276" w:lineRule="auto"/>
        <w:rPr>
          <w:rFonts w:asciiTheme="minorHAnsi" w:hAnsiTheme="minorHAnsi" w:cstheme="minorHAnsi"/>
          <w:sz w:val="22"/>
          <w:szCs w:val="22"/>
        </w:rPr>
      </w:pPr>
      <w:bookmarkStart w:id="68" w:name="_Toc258314259"/>
      <w:r w:rsidRPr="00C42E47">
        <w:rPr>
          <w:rFonts w:asciiTheme="minorHAnsi" w:hAnsiTheme="minorHAnsi" w:cstheme="minorHAnsi"/>
          <w:sz w:val="22"/>
          <w:szCs w:val="22"/>
          <w:lang w:val="pl-PL"/>
        </w:rPr>
        <w:t xml:space="preserve">projektowane postanowienia </w:t>
      </w:r>
      <w:r w:rsidRPr="00C42E47">
        <w:rPr>
          <w:rFonts w:asciiTheme="minorHAnsi" w:hAnsiTheme="minorHAnsi" w:cstheme="minorHAnsi"/>
          <w:sz w:val="22"/>
          <w:szCs w:val="22"/>
        </w:rPr>
        <w:t xml:space="preserve">umowy w sprawie zamówienia publicznego, </w:t>
      </w:r>
      <w:r w:rsidRPr="00C42E47">
        <w:rPr>
          <w:rFonts w:asciiTheme="minorHAnsi" w:hAnsiTheme="minorHAnsi" w:cstheme="minorHAnsi"/>
          <w:sz w:val="22"/>
          <w:szCs w:val="22"/>
          <w:lang w:val="pl-PL"/>
        </w:rPr>
        <w:t xml:space="preserve">które zostaną wprowadzone do umowy w </w:t>
      </w:r>
      <w:r w:rsidRPr="00C42E47">
        <w:rPr>
          <w:rFonts w:asciiTheme="minorHAnsi" w:hAnsiTheme="minorHAnsi" w:cstheme="minorHAnsi"/>
          <w:sz w:val="22"/>
          <w:szCs w:val="22"/>
        </w:rPr>
        <w:t>sprawie zamówienia publicznego</w:t>
      </w:r>
      <w:bookmarkEnd w:id="68"/>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Wzór umowy stanowi załącznik do niniejszej SWZ. </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Zakazuje się istotnych zmian postanowień zawartej umowy w stosunku do treści oferty, na podstawie której dokonano wyboru Wykonawcy. </w:t>
      </w:r>
    </w:p>
    <w:p w:rsidR="001350D3" w:rsidRPr="00C42E47" w:rsidRDefault="001350D3" w:rsidP="00C13012">
      <w:pPr>
        <w:pStyle w:val="Nagwek1"/>
        <w:spacing w:line="276" w:lineRule="auto"/>
        <w:rPr>
          <w:rFonts w:asciiTheme="minorHAnsi" w:hAnsiTheme="minorHAnsi" w:cstheme="minorHAnsi"/>
          <w:sz w:val="22"/>
          <w:szCs w:val="22"/>
        </w:rPr>
      </w:pPr>
      <w:bookmarkStart w:id="69" w:name="_Toc258314260"/>
      <w:r w:rsidRPr="00C42E47">
        <w:rPr>
          <w:rFonts w:asciiTheme="minorHAnsi" w:hAnsiTheme="minorHAnsi" w:cstheme="minorHAnsi"/>
          <w:sz w:val="22"/>
          <w:szCs w:val="22"/>
        </w:rPr>
        <w:t xml:space="preserve">Pouczenie o </w:t>
      </w:r>
      <w:r w:rsidRPr="00C42E47">
        <w:rPr>
          <w:rFonts w:asciiTheme="minorHAnsi" w:eastAsia="TimesNewRoman" w:hAnsiTheme="minorHAnsi" w:cstheme="minorHAnsi"/>
          <w:sz w:val="22"/>
          <w:szCs w:val="22"/>
        </w:rPr>
        <w:t>ś</w:t>
      </w:r>
      <w:r w:rsidRPr="00C42E47">
        <w:rPr>
          <w:rFonts w:asciiTheme="minorHAnsi" w:hAnsiTheme="minorHAnsi" w:cstheme="minorHAnsi"/>
          <w:sz w:val="22"/>
          <w:szCs w:val="22"/>
        </w:rPr>
        <w:t>rodkach ochrony prawnej przysługuj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cych Wykonawcy</w:t>
      </w:r>
      <w:bookmarkEnd w:id="69"/>
    </w:p>
    <w:p w:rsidR="001350D3" w:rsidRPr="00C42E47"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r w:rsidRPr="00C42E47">
        <w:rPr>
          <w:rFonts w:asciiTheme="minorHAnsi"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przysługują środki ochrony prawnej na zasadach przewidzianych w art. 505 – 590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Aukcja elektroniczna</w:t>
      </w:r>
    </w:p>
    <w:p w:rsidR="001350D3" w:rsidRPr="00085DEF" w:rsidRDefault="001350D3" w:rsidP="00C13012">
      <w:pPr>
        <w:pStyle w:val="Nagwek2"/>
        <w:spacing w:line="276" w:lineRule="auto"/>
        <w:rPr>
          <w:rFonts w:asciiTheme="minorHAnsi" w:hAnsiTheme="minorHAnsi" w:cstheme="minorHAnsi"/>
          <w:sz w:val="22"/>
          <w:szCs w:val="22"/>
        </w:rPr>
      </w:pPr>
      <w:r w:rsidRPr="00085DEF">
        <w:rPr>
          <w:rFonts w:asciiTheme="minorHAnsi" w:hAnsiTheme="minorHAnsi" w:cstheme="minorHAnsi"/>
          <w:sz w:val="22"/>
          <w:szCs w:val="22"/>
        </w:rPr>
        <w:t xml:space="preserve">Zamawiający nie przewiduje przeprowadzenia aukcji elektronicznej, o której mowa w art. 308 ust. 1 ustawy </w:t>
      </w:r>
      <w:proofErr w:type="spellStart"/>
      <w:r w:rsidRPr="00085DEF">
        <w:rPr>
          <w:rFonts w:asciiTheme="minorHAnsi" w:hAnsiTheme="minorHAnsi" w:cstheme="minorHAnsi"/>
          <w:sz w:val="22"/>
          <w:szCs w:val="22"/>
        </w:rPr>
        <w:t>Pzp</w:t>
      </w:r>
      <w:proofErr w:type="spellEnd"/>
      <w:r w:rsidRPr="00085DEF">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lang w:val="pl-PL"/>
        </w:rPr>
        <w:t>Ochrona danych osobowych</w:t>
      </w:r>
    </w:p>
    <w:p w:rsidR="001350D3" w:rsidRPr="00C42E47" w:rsidRDefault="001350D3" w:rsidP="00C13012">
      <w:pPr>
        <w:pStyle w:val="Nagwek2"/>
        <w:spacing w:line="276" w:lineRule="auto"/>
        <w:rPr>
          <w:rFonts w:asciiTheme="minorHAnsi" w:hAnsiTheme="minorHAnsi" w:cstheme="minorHAnsi"/>
          <w:sz w:val="22"/>
          <w:szCs w:val="22"/>
        </w:rPr>
      </w:pPr>
      <w:bookmarkStart w:id="70" w:name="_Hlk515367328"/>
      <w:r w:rsidRPr="00C42E47">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42E47">
        <w:rPr>
          <w:rFonts w:asciiTheme="minorHAnsi" w:hAnsiTheme="minorHAnsi" w:cstheme="minorHAnsi"/>
          <w:sz w:val="22"/>
          <w:szCs w:val="22"/>
        </w:rPr>
        <w:t>Dz.Urz</w:t>
      </w:r>
      <w:proofErr w:type="spellEnd"/>
      <w:r w:rsidRPr="00C42E47">
        <w:rPr>
          <w:rFonts w:asciiTheme="minorHAnsi" w:hAnsiTheme="minorHAnsi" w:cstheme="minorHAnsi"/>
          <w:sz w:val="22"/>
          <w:szCs w:val="22"/>
        </w:rPr>
        <w:t>. UE L 119 z 4 maja 2016 r.), dalej: RODO, tym samym dane osobowe podane przez Wykonawcę będą przetwarzane zgodnie z RODO oraz zgodnie z przepisami krajowymi.</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informuje, że:</w:t>
      </w:r>
    </w:p>
    <w:p w:rsidR="006D3C77" w:rsidRPr="00C42E47" w:rsidRDefault="001350D3" w:rsidP="00C13012">
      <w:pPr>
        <w:pStyle w:val="Nagwek2"/>
        <w:numPr>
          <w:ilvl w:val="0"/>
          <w:numId w:val="22"/>
        </w:numPr>
        <w:tabs>
          <w:tab w:val="left" w:pos="708"/>
        </w:tabs>
        <w:spacing w:after="0" w:line="276" w:lineRule="auto"/>
        <w:rPr>
          <w:rFonts w:asciiTheme="minorHAnsi" w:hAnsiTheme="minorHAnsi" w:cstheme="minorHAnsi"/>
          <w:b/>
          <w:bCs w:val="0"/>
          <w:iCs w:val="0"/>
          <w:sz w:val="22"/>
          <w:szCs w:val="22"/>
        </w:rPr>
      </w:pPr>
      <w:r w:rsidRPr="00C42E47">
        <w:rPr>
          <w:rFonts w:asciiTheme="minorHAnsi" w:hAnsiTheme="minorHAnsi" w:cstheme="minorHAnsi"/>
          <w:sz w:val="22"/>
          <w:szCs w:val="22"/>
        </w:rPr>
        <w:t xml:space="preserve">administratorem </w:t>
      </w:r>
      <w:r w:rsidRPr="00C42E47">
        <w:rPr>
          <w:rFonts w:asciiTheme="minorHAnsi" w:hAnsiTheme="minorHAnsi" w:cstheme="minorHAnsi"/>
          <w:bCs w:val="0"/>
          <w:iCs w:val="0"/>
          <w:sz w:val="22"/>
          <w:szCs w:val="22"/>
        </w:rPr>
        <w:t xml:space="preserve">danych osobowych Wykonawcy jest </w:t>
      </w:r>
      <w:r w:rsidR="006D3C77" w:rsidRPr="00C42E47">
        <w:rPr>
          <w:rFonts w:asciiTheme="minorHAnsi" w:hAnsiTheme="minorHAnsi" w:cstheme="minorHAnsi"/>
          <w:b/>
          <w:bCs w:val="0"/>
          <w:iCs w:val="0"/>
          <w:sz w:val="22"/>
          <w:szCs w:val="22"/>
        </w:rPr>
        <w:t>Szpital Specjalistyczny</w:t>
      </w:r>
    </w:p>
    <w:p w:rsidR="001350D3" w:rsidRPr="00C42E47" w:rsidRDefault="006D3C77" w:rsidP="00C13012">
      <w:pPr>
        <w:pStyle w:val="Nagwek2"/>
        <w:numPr>
          <w:ilvl w:val="0"/>
          <w:numId w:val="22"/>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b/>
          <w:bCs w:val="0"/>
          <w:iCs w:val="0"/>
          <w:sz w:val="22"/>
          <w:szCs w:val="22"/>
        </w:rPr>
        <w:t>im. A. Falkiewicza we Wrocławiu</w:t>
      </w:r>
      <w:r w:rsidR="001350D3" w:rsidRPr="00C42E47">
        <w:rPr>
          <w:rFonts w:asciiTheme="minorHAnsi" w:eastAsia="Calibri" w:hAnsiTheme="minorHAnsi" w:cstheme="minorHAnsi"/>
          <w:bCs w:val="0"/>
          <w:iCs w:val="0"/>
          <w:sz w:val="22"/>
          <w:szCs w:val="22"/>
          <w:lang w:eastAsia="en-US"/>
        </w:rPr>
        <w:t xml:space="preserve">, </w:t>
      </w:r>
      <w:r w:rsidRPr="00C42E47">
        <w:rPr>
          <w:rFonts w:asciiTheme="minorHAnsi" w:eastAsia="Calibri" w:hAnsiTheme="minorHAnsi" w:cstheme="minorHAnsi"/>
          <w:bCs w:val="0"/>
          <w:iCs w:val="0"/>
          <w:sz w:val="22"/>
          <w:szCs w:val="22"/>
          <w:lang w:eastAsia="en-US"/>
        </w:rPr>
        <w:t>Warszawska</w:t>
      </w:r>
      <w:r w:rsidR="001350D3" w:rsidRPr="00C42E47">
        <w:rPr>
          <w:rFonts w:asciiTheme="minorHAnsi" w:hAnsiTheme="minorHAnsi" w:cstheme="minorHAnsi"/>
          <w:bCs w:val="0"/>
          <w:iCs w:val="0"/>
          <w:sz w:val="22"/>
          <w:szCs w:val="22"/>
        </w:rPr>
        <w:t xml:space="preserve"> </w:t>
      </w:r>
      <w:r w:rsidRPr="00C42E47">
        <w:rPr>
          <w:rFonts w:asciiTheme="minorHAnsi" w:hAnsiTheme="minorHAnsi" w:cstheme="minorHAnsi"/>
          <w:bCs w:val="0"/>
          <w:iCs w:val="0"/>
          <w:sz w:val="22"/>
          <w:szCs w:val="22"/>
        </w:rPr>
        <w:t>2</w:t>
      </w:r>
      <w:r w:rsidR="001350D3" w:rsidRPr="00C42E47">
        <w:rPr>
          <w:rFonts w:asciiTheme="minorHAnsi" w:hAnsiTheme="minorHAnsi" w:cstheme="minorHAnsi"/>
          <w:bCs w:val="0"/>
          <w:iCs w:val="0"/>
          <w:sz w:val="22"/>
          <w:szCs w:val="22"/>
        </w:rPr>
        <w:t xml:space="preserve"> , </w:t>
      </w:r>
      <w:r w:rsidRPr="00C42E47">
        <w:rPr>
          <w:rFonts w:asciiTheme="minorHAnsi" w:hAnsiTheme="minorHAnsi" w:cstheme="minorHAnsi"/>
          <w:bCs w:val="0"/>
          <w:iCs w:val="0"/>
          <w:sz w:val="22"/>
          <w:szCs w:val="22"/>
        </w:rPr>
        <w:t>52-114</w:t>
      </w:r>
      <w:r w:rsidR="001350D3" w:rsidRPr="00C42E47">
        <w:rPr>
          <w:rFonts w:asciiTheme="minorHAnsi" w:hAnsiTheme="minorHAnsi" w:cstheme="minorHAnsi"/>
          <w:bCs w:val="0"/>
          <w:iCs w:val="0"/>
          <w:sz w:val="22"/>
          <w:szCs w:val="22"/>
        </w:rPr>
        <w:t xml:space="preserve"> </w:t>
      </w:r>
      <w:r w:rsidRPr="00C42E47">
        <w:rPr>
          <w:rFonts w:asciiTheme="minorHAnsi" w:hAnsiTheme="minorHAnsi" w:cstheme="minorHAnsi"/>
          <w:bCs w:val="0"/>
          <w:iCs w:val="0"/>
          <w:sz w:val="22"/>
          <w:szCs w:val="22"/>
        </w:rPr>
        <w:t>Wrocław</w:t>
      </w:r>
      <w:r w:rsidR="001350D3" w:rsidRPr="00C42E47">
        <w:rPr>
          <w:rFonts w:asciiTheme="minorHAnsi" w:hAnsiTheme="minorHAnsi" w:cstheme="minorHAnsi"/>
          <w:sz w:val="22"/>
          <w:szCs w:val="22"/>
        </w:rPr>
        <w:t>.</w:t>
      </w:r>
    </w:p>
    <w:p w:rsidR="001350D3" w:rsidRPr="00C42E47" w:rsidRDefault="001350D3" w:rsidP="00C13012">
      <w:pPr>
        <w:pStyle w:val="Nagwek2"/>
        <w:numPr>
          <w:ilvl w:val="0"/>
          <w:numId w:val="0"/>
        </w:numPr>
        <w:tabs>
          <w:tab w:val="left" w:pos="708"/>
        </w:tabs>
        <w:spacing w:line="276" w:lineRule="auto"/>
        <w:ind w:left="1040"/>
        <w:rPr>
          <w:rFonts w:asciiTheme="minorHAnsi" w:hAnsiTheme="minorHAnsi" w:cstheme="minorHAnsi"/>
          <w:sz w:val="22"/>
          <w:szCs w:val="22"/>
          <w:lang w:val="pt-BR"/>
        </w:rPr>
      </w:pPr>
      <w:r w:rsidRPr="00C42E47">
        <w:rPr>
          <w:rFonts w:asciiTheme="minorHAnsi" w:hAnsiTheme="minorHAnsi" w:cstheme="minorHAnsi"/>
          <w:sz w:val="22"/>
          <w:szCs w:val="22"/>
          <w:lang w:val="pt-BR"/>
        </w:rPr>
        <w:t xml:space="preserve">Tel.: </w:t>
      </w:r>
      <w:r w:rsidR="006D3C77" w:rsidRPr="00C42E47">
        <w:rPr>
          <w:rFonts w:asciiTheme="minorHAnsi" w:hAnsiTheme="minorHAnsi" w:cstheme="minorHAnsi"/>
          <w:sz w:val="22"/>
          <w:szCs w:val="22"/>
          <w:lang w:val="pt-BR"/>
        </w:rPr>
        <w:t>71</w:t>
      </w:r>
      <w:r w:rsidRPr="00C42E47">
        <w:rPr>
          <w:rFonts w:asciiTheme="minorHAnsi" w:hAnsiTheme="minorHAnsi" w:cstheme="minorHAnsi"/>
          <w:sz w:val="22"/>
          <w:szCs w:val="22"/>
          <w:lang w:val="pt-BR"/>
        </w:rPr>
        <w:t xml:space="preserve"> </w:t>
      </w:r>
      <w:r w:rsidR="006D3C77" w:rsidRPr="00C42E47">
        <w:rPr>
          <w:rFonts w:asciiTheme="minorHAnsi" w:hAnsiTheme="minorHAnsi" w:cstheme="minorHAnsi"/>
          <w:sz w:val="22"/>
          <w:szCs w:val="22"/>
          <w:lang w:val="pt-BR"/>
        </w:rPr>
        <w:t>34 74 100</w:t>
      </w:r>
      <w:r w:rsidRPr="00C42E47">
        <w:rPr>
          <w:rFonts w:asciiTheme="minorHAnsi" w:hAnsiTheme="minorHAnsi" w:cstheme="minorHAnsi"/>
          <w:sz w:val="22"/>
          <w:szCs w:val="22"/>
          <w:lang w:val="pt-BR"/>
        </w:rPr>
        <w:t xml:space="preserve">, </w:t>
      </w:r>
      <w:r w:rsidRPr="00C42E47">
        <w:rPr>
          <w:rFonts w:asciiTheme="minorHAnsi" w:eastAsia="Calibri" w:hAnsiTheme="minorHAnsi" w:cstheme="minorHAnsi"/>
          <w:bCs w:val="0"/>
          <w:iCs w:val="0"/>
          <w:sz w:val="22"/>
          <w:szCs w:val="22"/>
          <w:lang w:val="pt-BR" w:eastAsia="en-US"/>
        </w:rPr>
        <w:t xml:space="preserve">e-mail: </w:t>
      </w:r>
      <w:r w:rsidR="006D3C77" w:rsidRPr="00C42E47">
        <w:rPr>
          <w:rFonts w:asciiTheme="minorHAnsi" w:eastAsia="Calibri" w:hAnsiTheme="minorHAnsi" w:cstheme="minorHAnsi"/>
          <w:bCs w:val="0"/>
          <w:iCs w:val="0"/>
          <w:sz w:val="22"/>
          <w:szCs w:val="22"/>
          <w:lang w:val="pt-BR" w:eastAsia="en-US"/>
        </w:rPr>
        <w:t>przetargi@falkiewicza.pl</w:t>
      </w:r>
    </w:p>
    <w:p w:rsidR="001350D3" w:rsidRPr="00C42E47"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 xml:space="preserve">w </w:t>
      </w:r>
      <w:r w:rsidRPr="00C42E47">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6D3C77" w:rsidRPr="00C42E47">
        <w:rPr>
          <w:rFonts w:asciiTheme="minorHAnsi" w:hAnsiTheme="minorHAnsi" w:cstheme="minorHAnsi"/>
          <w:bCs w:val="0"/>
          <w:iCs w:val="0"/>
          <w:sz w:val="22"/>
          <w:szCs w:val="22"/>
        </w:rPr>
        <w:t xml:space="preserve">Ewa </w:t>
      </w:r>
      <w:proofErr w:type="spellStart"/>
      <w:r w:rsidR="006D3C77" w:rsidRPr="00C42E47">
        <w:rPr>
          <w:rFonts w:asciiTheme="minorHAnsi" w:hAnsiTheme="minorHAnsi" w:cstheme="minorHAnsi"/>
          <w:bCs w:val="0"/>
          <w:iCs w:val="0"/>
          <w:sz w:val="22"/>
          <w:szCs w:val="22"/>
        </w:rPr>
        <w:t>Drzewosz</w:t>
      </w:r>
      <w:proofErr w:type="spellEnd"/>
      <w:r w:rsidRPr="00C42E47">
        <w:rPr>
          <w:rFonts w:asciiTheme="minorHAnsi" w:eastAsia="Calibri" w:hAnsiTheme="minorHAnsi" w:cstheme="minorHAnsi"/>
          <w:sz w:val="22"/>
          <w:szCs w:val="22"/>
          <w:lang w:eastAsia="en-US"/>
        </w:rPr>
        <w:t xml:space="preserve">, </w:t>
      </w:r>
      <w:r w:rsidRPr="00C42E47">
        <w:rPr>
          <w:rFonts w:asciiTheme="minorHAnsi" w:hAnsiTheme="minorHAnsi" w:cstheme="minorHAnsi"/>
          <w:bCs w:val="0"/>
          <w:iCs w:val="0"/>
          <w:sz w:val="22"/>
          <w:szCs w:val="22"/>
        </w:rPr>
        <w:t xml:space="preserve">za pośrednictwem telefonu </w:t>
      </w:r>
      <w:r w:rsidR="006D3C77" w:rsidRPr="00C42E47">
        <w:rPr>
          <w:rFonts w:asciiTheme="minorHAnsi" w:hAnsiTheme="minorHAnsi" w:cstheme="minorHAnsi"/>
          <w:bCs w:val="0"/>
          <w:iCs w:val="0"/>
          <w:sz w:val="22"/>
          <w:szCs w:val="22"/>
        </w:rPr>
        <w:t>(71) 37-74-255</w:t>
      </w:r>
      <w:r w:rsidRPr="00C42E47">
        <w:rPr>
          <w:rFonts w:asciiTheme="minorHAnsi" w:hAnsiTheme="minorHAnsi" w:cstheme="minorHAnsi"/>
          <w:sz w:val="22"/>
          <w:szCs w:val="22"/>
        </w:rPr>
        <w:t xml:space="preserve"> lub</w:t>
      </w:r>
      <w:r w:rsidRPr="00C42E47">
        <w:rPr>
          <w:rFonts w:asciiTheme="minorHAnsi" w:hAnsiTheme="minorHAnsi" w:cstheme="minorHAnsi"/>
          <w:bCs w:val="0"/>
          <w:iCs w:val="0"/>
          <w:sz w:val="22"/>
          <w:szCs w:val="22"/>
        </w:rPr>
        <w:t xml:space="preserve"> adresu e-mail: </w:t>
      </w:r>
      <w:r w:rsidR="006D3C77" w:rsidRPr="00C42E47">
        <w:rPr>
          <w:rFonts w:asciiTheme="minorHAnsi" w:hAnsiTheme="minorHAnsi" w:cstheme="minorHAnsi"/>
          <w:bCs w:val="0"/>
          <w:iCs w:val="0"/>
          <w:sz w:val="22"/>
          <w:szCs w:val="22"/>
        </w:rPr>
        <w:t>iod.falkiewicza@idsl.pl</w:t>
      </w:r>
      <w:r w:rsidRPr="00C42E47">
        <w:rPr>
          <w:rFonts w:asciiTheme="minorHAnsi" w:hAnsiTheme="minorHAnsi" w:cstheme="minorHAnsi"/>
          <w:sz w:val="22"/>
          <w:szCs w:val="22"/>
        </w:rPr>
        <w:t>;</w:t>
      </w:r>
    </w:p>
    <w:p w:rsidR="001350D3" w:rsidRPr="00C42E47"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 xml:space="preserve">dane </w:t>
      </w:r>
      <w:r w:rsidRPr="00C42E47">
        <w:rPr>
          <w:rFonts w:asciiTheme="minorHAnsi" w:hAnsiTheme="minorHAnsi" w:cstheme="minorHAnsi"/>
          <w:bCs w:val="0"/>
          <w:iCs w:val="0"/>
          <w:sz w:val="22"/>
          <w:szCs w:val="22"/>
        </w:rPr>
        <w:t xml:space="preserve">osobowe Wykonawcy będą przetwarzane w celu przeprowadzenia postępowania o udzielenie zamówienia publicznego pn. </w:t>
      </w:r>
      <w:r w:rsidR="006D3C77" w:rsidRPr="00C42E47">
        <w:rPr>
          <w:rFonts w:asciiTheme="minorHAnsi" w:hAnsiTheme="minorHAnsi" w:cstheme="minorHAnsi"/>
          <w:b/>
          <w:bCs w:val="0"/>
          <w:iCs w:val="0"/>
          <w:sz w:val="22"/>
          <w:szCs w:val="22"/>
        </w:rPr>
        <w:t xml:space="preserve">Okresowe przeglądy aparatury  medycznej dla </w:t>
      </w:r>
      <w:r w:rsidR="006D3C77" w:rsidRPr="00C42E47">
        <w:rPr>
          <w:rFonts w:asciiTheme="minorHAnsi" w:hAnsiTheme="minorHAnsi" w:cstheme="minorHAnsi"/>
          <w:b/>
          <w:bCs w:val="0"/>
          <w:iCs w:val="0"/>
          <w:sz w:val="22"/>
          <w:szCs w:val="22"/>
        </w:rPr>
        <w:lastRenderedPageBreak/>
        <w:t>Szpitala Specjalistycznego im. A. Falkiewicza we Wrocławiu (72 zadania).</w:t>
      </w:r>
      <w:r w:rsidRPr="00C42E47">
        <w:rPr>
          <w:rFonts w:asciiTheme="minorHAnsi" w:hAnsiTheme="minorHAnsi" w:cstheme="minorHAnsi"/>
          <w:sz w:val="22"/>
          <w:szCs w:val="22"/>
        </w:rPr>
        <w:t xml:space="preserve"> – znak sprawy: </w:t>
      </w:r>
      <w:r w:rsidR="006D3C77" w:rsidRPr="00C42E47">
        <w:rPr>
          <w:rFonts w:asciiTheme="minorHAnsi" w:hAnsiTheme="minorHAnsi" w:cstheme="minorHAnsi"/>
          <w:b/>
          <w:sz w:val="22"/>
          <w:szCs w:val="22"/>
        </w:rPr>
        <w:t>ZP/TP-11/2022</w:t>
      </w:r>
      <w:r w:rsidRPr="00C42E47">
        <w:rPr>
          <w:rFonts w:asciiTheme="minorHAnsi" w:hAnsiTheme="minorHAnsi" w:cstheme="minorHAnsi"/>
          <w:sz w:val="22"/>
          <w:szCs w:val="22"/>
        </w:rPr>
        <w:t xml:space="preserve"> oraz w celu archiwizacji dokumentacji dotyczącej tego postępowania;</w:t>
      </w:r>
    </w:p>
    <w:p w:rsidR="001350D3" w:rsidRPr="00C42E47"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 xml:space="preserve">dane osobowe Wykonawcy będą przechowywane, zgodnie z art. 78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0"/>
      <w:r w:rsidRPr="00C42E47">
        <w:rPr>
          <w:rFonts w:asciiTheme="minorHAnsi" w:hAnsiTheme="minorHAnsi" w:cstheme="minorHAnsi"/>
          <w:sz w:val="22"/>
          <w:szCs w:val="22"/>
        </w:rPr>
        <w:t>:</w:t>
      </w:r>
    </w:p>
    <w:p w:rsidR="001350D3" w:rsidRPr="00C42E47"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C42E47"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informuje, że;</w:t>
      </w:r>
    </w:p>
    <w:p w:rsidR="001350D3" w:rsidRPr="00C42E47"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do upływu terminu na ich wniesienie;</w:t>
      </w:r>
    </w:p>
    <w:p w:rsidR="001350D3" w:rsidRPr="00C42E47"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C42E47"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C42E47"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C42E47"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C42E47"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70E5B" w:rsidRDefault="00970E5B" w:rsidP="00085DEF">
      <w:pPr>
        <w:spacing w:before="60" w:after="120"/>
        <w:jc w:val="both"/>
        <w:rPr>
          <w:rFonts w:ascii="Calibri" w:hAnsi="Calibri" w:cs="Calibri"/>
          <w:b/>
          <w:sz w:val="22"/>
          <w:szCs w:val="22"/>
        </w:rPr>
      </w:pPr>
    </w:p>
    <w:p w:rsidR="00085DEF" w:rsidRPr="00085DEF" w:rsidRDefault="00085DEF" w:rsidP="00085DEF">
      <w:pPr>
        <w:spacing w:before="60" w:after="120"/>
        <w:jc w:val="both"/>
        <w:rPr>
          <w:rFonts w:ascii="Calibri" w:hAnsi="Calibri" w:cs="Calibri"/>
          <w:sz w:val="22"/>
          <w:szCs w:val="22"/>
        </w:rPr>
      </w:pPr>
      <w:r w:rsidRPr="00085DEF">
        <w:rPr>
          <w:rFonts w:ascii="Calibri" w:hAnsi="Calibri" w:cs="Calibri"/>
          <w:b/>
          <w:sz w:val="22"/>
          <w:szCs w:val="22"/>
        </w:rPr>
        <w:t>Załączniki do SIWZ</w:t>
      </w:r>
      <w:r w:rsidRPr="00085DEF">
        <w:rPr>
          <w:rFonts w:ascii="Calibri" w:hAnsi="Calibri" w:cs="Calibri"/>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b/>
                <w:sz w:val="22"/>
                <w:szCs w:val="22"/>
              </w:rPr>
              <w:t>Nr</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b/>
                <w:sz w:val="22"/>
                <w:szCs w:val="22"/>
              </w:rPr>
              <w:t>Nazwa załącznika</w:t>
            </w:r>
          </w:p>
        </w:tc>
      </w:tr>
      <w:tr w:rsidR="00075D5B" w:rsidTr="00085DEF">
        <w:tc>
          <w:tcPr>
            <w:tcW w:w="828" w:type="dxa"/>
            <w:tcBorders>
              <w:top w:val="single" w:sz="4" w:space="0" w:color="auto"/>
              <w:left w:val="single" w:sz="4" w:space="0" w:color="auto"/>
              <w:bottom w:val="single" w:sz="4" w:space="0" w:color="auto"/>
              <w:right w:val="single" w:sz="4" w:space="0" w:color="auto"/>
            </w:tcBorders>
          </w:tcPr>
          <w:p w:rsidR="00075D5B" w:rsidRPr="00085DEF" w:rsidRDefault="00075D5B">
            <w:pPr>
              <w:spacing w:before="60" w:after="120"/>
              <w:jc w:val="both"/>
              <w:rPr>
                <w:rFonts w:ascii="Calibri" w:hAnsi="Calibri" w:cs="Calibri"/>
                <w:sz w:val="22"/>
                <w:szCs w:val="22"/>
              </w:rPr>
            </w:pPr>
            <w:r>
              <w:rPr>
                <w:rFonts w:ascii="Calibri" w:hAnsi="Calibri" w:cs="Calibri"/>
                <w:sz w:val="22"/>
                <w:szCs w:val="22"/>
              </w:rPr>
              <w:t>1</w:t>
            </w:r>
          </w:p>
        </w:tc>
        <w:tc>
          <w:tcPr>
            <w:tcW w:w="8494" w:type="dxa"/>
            <w:tcBorders>
              <w:top w:val="single" w:sz="4" w:space="0" w:color="auto"/>
              <w:left w:val="single" w:sz="4" w:space="0" w:color="auto"/>
              <w:bottom w:val="single" w:sz="4" w:space="0" w:color="auto"/>
              <w:right w:val="single" w:sz="4" w:space="0" w:color="auto"/>
            </w:tcBorders>
          </w:tcPr>
          <w:p w:rsidR="00075D5B" w:rsidRPr="00085DEF" w:rsidRDefault="00075D5B">
            <w:pPr>
              <w:spacing w:before="60" w:after="120"/>
              <w:jc w:val="both"/>
              <w:rPr>
                <w:rFonts w:ascii="Calibri" w:hAnsi="Calibri" w:cs="Calibri"/>
                <w:sz w:val="22"/>
                <w:szCs w:val="22"/>
              </w:rPr>
            </w:pPr>
            <w:r w:rsidRPr="00075D5B">
              <w:rPr>
                <w:rFonts w:ascii="Calibri" w:hAnsi="Calibri" w:cs="Calibri"/>
                <w:sz w:val="22"/>
                <w:szCs w:val="22"/>
              </w:rPr>
              <w:t>Zał. nr 1 do SWZ_ Oświadczenie o niepodleganiu wykluczeniu oraz spełnianiu warunków udziału</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75D5B">
            <w:pPr>
              <w:spacing w:before="60" w:after="120"/>
              <w:jc w:val="both"/>
              <w:rPr>
                <w:rFonts w:ascii="Calibri" w:hAnsi="Calibri" w:cs="Calibri"/>
                <w:b/>
                <w:sz w:val="22"/>
                <w:szCs w:val="22"/>
              </w:rPr>
            </w:pPr>
            <w:r w:rsidRPr="00085DEF">
              <w:rPr>
                <w:rFonts w:ascii="Calibri" w:hAnsi="Calibri" w:cs="Calibri"/>
                <w:sz w:val="22"/>
                <w:szCs w:val="22"/>
              </w:rPr>
              <w:t>1</w:t>
            </w:r>
            <w:r w:rsidR="00075D5B">
              <w:rPr>
                <w:rFonts w:ascii="Calibri" w:hAnsi="Calibri" w:cs="Calibri"/>
                <w:sz w:val="22"/>
                <w:szCs w:val="22"/>
              </w:rPr>
              <w:t>a</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Opis przedmiotu zamówienia</w:t>
            </w:r>
            <w:r w:rsidR="00F5667D">
              <w:rPr>
                <w:rFonts w:ascii="Calibri" w:hAnsi="Calibri" w:cs="Calibri"/>
                <w:sz w:val="22"/>
                <w:szCs w:val="22"/>
              </w:rPr>
              <w:t xml:space="preserve"> _ ogólny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75D5B">
            <w:pPr>
              <w:spacing w:before="60" w:after="120"/>
              <w:jc w:val="both"/>
              <w:rPr>
                <w:rFonts w:ascii="Calibri" w:hAnsi="Calibri" w:cs="Calibri"/>
                <w:b/>
                <w:sz w:val="22"/>
                <w:szCs w:val="22"/>
              </w:rPr>
            </w:pPr>
            <w:r w:rsidRPr="00085DEF">
              <w:rPr>
                <w:rFonts w:ascii="Calibri" w:hAnsi="Calibri" w:cs="Calibri"/>
                <w:sz w:val="22"/>
                <w:szCs w:val="22"/>
              </w:rPr>
              <w:t>1</w:t>
            </w:r>
            <w:r w:rsidR="00075D5B">
              <w:rPr>
                <w:rFonts w:ascii="Calibri" w:hAnsi="Calibri" w:cs="Calibri"/>
                <w:sz w:val="22"/>
                <w:szCs w:val="22"/>
              </w:rPr>
              <w:t>b</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85DEF">
            <w:pPr>
              <w:spacing w:before="60" w:after="120"/>
              <w:jc w:val="both"/>
              <w:rPr>
                <w:rFonts w:ascii="Calibri" w:hAnsi="Calibri" w:cs="Calibri"/>
                <w:b/>
                <w:sz w:val="22"/>
                <w:szCs w:val="22"/>
              </w:rPr>
            </w:pPr>
            <w:r w:rsidRPr="00085DEF">
              <w:rPr>
                <w:rFonts w:ascii="Calibri" w:hAnsi="Calibri" w:cs="Calibri"/>
                <w:sz w:val="22"/>
                <w:szCs w:val="22"/>
              </w:rPr>
              <w:t>Wykaz zadań nr 1-</w:t>
            </w:r>
            <w:r>
              <w:rPr>
                <w:rFonts w:ascii="Calibri" w:hAnsi="Calibri" w:cs="Calibri"/>
                <w:sz w:val="22"/>
                <w:szCs w:val="22"/>
              </w:rPr>
              <w:t>72</w:t>
            </w:r>
            <w:r w:rsidR="00F5667D">
              <w:rPr>
                <w:rFonts w:ascii="Calibri" w:hAnsi="Calibri" w:cs="Calibri"/>
                <w:sz w:val="22"/>
                <w:szCs w:val="22"/>
              </w:rPr>
              <w:t>_ opis szczegółowy</w:t>
            </w:r>
            <w:bookmarkStart w:id="71" w:name="_GoBack"/>
            <w:bookmarkEnd w:id="71"/>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2.</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Formularz ofertowy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3.</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Oświadczenia wykonawcy o przynależności albo braku przynależności do tej samej grupy kapitałowej.</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Pr>
                <w:rFonts w:ascii="Calibri" w:hAnsi="Calibri" w:cs="Calibri"/>
                <w:sz w:val="22"/>
                <w:szCs w:val="22"/>
              </w:rPr>
              <w:t>4</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Wzór umowy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Pr>
                <w:rFonts w:ascii="Calibri" w:hAnsi="Calibri" w:cs="Calibri"/>
                <w:sz w:val="22"/>
                <w:szCs w:val="22"/>
              </w:rPr>
              <w:t>5</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Protokół przeglądu technicznego</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Pr>
                <w:rFonts w:ascii="Calibri" w:hAnsi="Calibri" w:cs="Calibri"/>
                <w:sz w:val="22"/>
                <w:szCs w:val="22"/>
              </w:rPr>
              <w:t>6</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Oświadczenie o zatrudnianiu osób na podstawie umowy o pracę</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Pr>
                <w:rFonts w:ascii="Calibri" w:hAnsi="Calibri" w:cs="Calibri"/>
                <w:sz w:val="22"/>
                <w:szCs w:val="22"/>
              </w:rPr>
              <w:t>7</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 xml:space="preserve">Oświadczenie o posiadaniu kompetencji lub uprawnień do prowadzenia określonej działalności zawodowej.  </w:t>
            </w:r>
          </w:p>
        </w:tc>
      </w:tr>
    </w:tbl>
    <w:p w:rsidR="00EB7871" w:rsidRPr="00C42E47" w:rsidRDefault="00EB7871" w:rsidP="00C13012">
      <w:pPr>
        <w:spacing w:line="276" w:lineRule="auto"/>
        <w:rPr>
          <w:rFonts w:asciiTheme="minorHAnsi" w:hAnsiTheme="minorHAnsi" w:cstheme="minorHAnsi"/>
          <w:sz w:val="22"/>
          <w:szCs w:val="22"/>
        </w:rPr>
      </w:pPr>
    </w:p>
    <w:sectPr w:rsidR="00EB7871" w:rsidRPr="00C42E47">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A6" w:rsidRDefault="00F356A6">
      <w:r>
        <w:separator/>
      </w:r>
    </w:p>
  </w:endnote>
  <w:endnote w:type="continuationSeparator" w:id="0">
    <w:p w:rsidR="00F356A6" w:rsidRDefault="00F3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75" w:rsidRDefault="00CD43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75" w:rsidRDefault="00CD437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9BE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D4375" w:rsidRDefault="00CD4375">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5667D">
      <w:rPr>
        <w:rStyle w:val="Numerstrony"/>
        <w:noProof/>
        <w:sz w:val="18"/>
        <w:szCs w:val="18"/>
      </w:rPr>
      <w:t>38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5667D">
      <w:rPr>
        <w:rStyle w:val="Numerstrony"/>
        <w:noProof/>
        <w:sz w:val="18"/>
        <w:szCs w:val="18"/>
      </w:rPr>
      <w:t>38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75" w:rsidRDefault="00CD43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A6" w:rsidRDefault="00F356A6">
      <w:r>
        <w:separator/>
      </w:r>
    </w:p>
  </w:footnote>
  <w:footnote w:type="continuationSeparator" w:id="0">
    <w:p w:rsidR="00F356A6" w:rsidRDefault="00F3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75" w:rsidRDefault="00CD43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75" w:rsidRDefault="00CD4375">
    <w:pPr>
      <w:pStyle w:val="Nagwek"/>
      <w:jc w:val="center"/>
      <w:rPr>
        <w:sz w:val="18"/>
        <w:szCs w:val="18"/>
      </w:rPr>
    </w:pPr>
    <w:r>
      <w:rPr>
        <w:sz w:val="18"/>
        <w:szCs w:val="18"/>
      </w:rPr>
      <w:t>SWZ</w:t>
    </w:r>
  </w:p>
  <w:p w:rsidR="00CD4375" w:rsidRDefault="00CD4375">
    <w:pPr>
      <w:pStyle w:val="Nagwek"/>
      <w:jc w:val="center"/>
      <w:rPr>
        <w:sz w:val="18"/>
        <w:szCs w:val="18"/>
      </w:rPr>
    </w:pPr>
    <w:r>
      <w:rPr>
        <w:sz w:val="18"/>
        <w:szCs w:val="18"/>
      </w:rPr>
      <w:t>Okresowe przeglądy aparatury  medycznej dla Szpitala Specjalistycznego im. A. Falkiewicza we Wrocławiu (72 zadania).</w:t>
    </w:r>
  </w:p>
  <w:p w:rsidR="00CD4375" w:rsidRDefault="00CD437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8E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75" w:rsidRDefault="00CD43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50F4"/>
    <w:multiLevelType w:val="hybridMultilevel"/>
    <w:tmpl w:val="1AFC7F62"/>
    <w:lvl w:ilvl="0" w:tplc="4B988EE2">
      <w:start w:val="1"/>
      <w:numFmt w:val="decimal"/>
      <w:lvlText w:val="%1."/>
      <w:lvlJc w:val="left"/>
      <w:pPr>
        <w:ind w:left="72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B1170"/>
    <w:multiLevelType w:val="multilevel"/>
    <w:tmpl w:val="63C86FBC"/>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5D0E560E"/>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4"/>
  </w:num>
  <w:num w:numId="28">
    <w:abstractNumId w:val="0"/>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A9"/>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401F"/>
    <w:rsid w:val="0005779B"/>
    <w:rsid w:val="000666AF"/>
    <w:rsid w:val="000708D5"/>
    <w:rsid w:val="00075D5B"/>
    <w:rsid w:val="00080783"/>
    <w:rsid w:val="00082134"/>
    <w:rsid w:val="00085DEF"/>
    <w:rsid w:val="000A2E0B"/>
    <w:rsid w:val="000A59AF"/>
    <w:rsid w:val="000B08A9"/>
    <w:rsid w:val="000B0941"/>
    <w:rsid w:val="000B182D"/>
    <w:rsid w:val="000B3D83"/>
    <w:rsid w:val="000B55D8"/>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571E2"/>
    <w:rsid w:val="001600AC"/>
    <w:rsid w:val="001644FA"/>
    <w:rsid w:val="001647F3"/>
    <w:rsid w:val="00164E1E"/>
    <w:rsid w:val="00166A8F"/>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239C2"/>
    <w:rsid w:val="00223EF2"/>
    <w:rsid w:val="00226999"/>
    <w:rsid w:val="00230CA0"/>
    <w:rsid w:val="00232610"/>
    <w:rsid w:val="00232EF6"/>
    <w:rsid w:val="0023697B"/>
    <w:rsid w:val="00243FB4"/>
    <w:rsid w:val="002457DC"/>
    <w:rsid w:val="0024673F"/>
    <w:rsid w:val="00250E3F"/>
    <w:rsid w:val="00263EFE"/>
    <w:rsid w:val="00264871"/>
    <w:rsid w:val="002746F7"/>
    <w:rsid w:val="00284867"/>
    <w:rsid w:val="002910CA"/>
    <w:rsid w:val="002962E0"/>
    <w:rsid w:val="002963F2"/>
    <w:rsid w:val="002970DD"/>
    <w:rsid w:val="002A2D4A"/>
    <w:rsid w:val="002A5762"/>
    <w:rsid w:val="002B22BF"/>
    <w:rsid w:val="002B3055"/>
    <w:rsid w:val="002B6C81"/>
    <w:rsid w:val="002C2C02"/>
    <w:rsid w:val="002C6DF5"/>
    <w:rsid w:val="002E237F"/>
    <w:rsid w:val="002E5E36"/>
    <w:rsid w:val="002E666C"/>
    <w:rsid w:val="002E7C8B"/>
    <w:rsid w:val="002F07D4"/>
    <w:rsid w:val="00300620"/>
    <w:rsid w:val="00304AD6"/>
    <w:rsid w:val="0031141E"/>
    <w:rsid w:val="003200AE"/>
    <w:rsid w:val="003209A8"/>
    <w:rsid w:val="003222FC"/>
    <w:rsid w:val="00322993"/>
    <w:rsid w:val="00325E66"/>
    <w:rsid w:val="00330F50"/>
    <w:rsid w:val="00333636"/>
    <w:rsid w:val="00333EB5"/>
    <w:rsid w:val="00334E8F"/>
    <w:rsid w:val="00335C23"/>
    <w:rsid w:val="00335CAC"/>
    <w:rsid w:val="003440B4"/>
    <w:rsid w:val="0034463B"/>
    <w:rsid w:val="00346F7B"/>
    <w:rsid w:val="00370A37"/>
    <w:rsid w:val="00374986"/>
    <w:rsid w:val="00376F9F"/>
    <w:rsid w:val="00380373"/>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4FBD"/>
    <w:rsid w:val="003F62EC"/>
    <w:rsid w:val="00403B18"/>
    <w:rsid w:val="0040419B"/>
    <w:rsid w:val="00407784"/>
    <w:rsid w:val="0041437D"/>
    <w:rsid w:val="004201F8"/>
    <w:rsid w:val="00423EDC"/>
    <w:rsid w:val="004248CE"/>
    <w:rsid w:val="00424D45"/>
    <w:rsid w:val="004327AD"/>
    <w:rsid w:val="00432E31"/>
    <w:rsid w:val="004350D7"/>
    <w:rsid w:val="0043547F"/>
    <w:rsid w:val="00441468"/>
    <w:rsid w:val="00442E7D"/>
    <w:rsid w:val="004446A8"/>
    <w:rsid w:val="00444FDF"/>
    <w:rsid w:val="004460EE"/>
    <w:rsid w:val="0045014A"/>
    <w:rsid w:val="00466174"/>
    <w:rsid w:val="00466719"/>
    <w:rsid w:val="00466D96"/>
    <w:rsid w:val="00472F68"/>
    <w:rsid w:val="00475952"/>
    <w:rsid w:val="00475D05"/>
    <w:rsid w:val="004820E5"/>
    <w:rsid w:val="00483F80"/>
    <w:rsid w:val="00486CFE"/>
    <w:rsid w:val="004910DE"/>
    <w:rsid w:val="00492D08"/>
    <w:rsid w:val="00493DCE"/>
    <w:rsid w:val="004963F2"/>
    <w:rsid w:val="004A135F"/>
    <w:rsid w:val="004A3EC1"/>
    <w:rsid w:val="004A5CB5"/>
    <w:rsid w:val="004B524E"/>
    <w:rsid w:val="004B680C"/>
    <w:rsid w:val="004C708A"/>
    <w:rsid w:val="004D10CC"/>
    <w:rsid w:val="004D48B9"/>
    <w:rsid w:val="004D7A7C"/>
    <w:rsid w:val="004E3A7E"/>
    <w:rsid w:val="004E7BF9"/>
    <w:rsid w:val="004F50A8"/>
    <w:rsid w:val="005060B9"/>
    <w:rsid w:val="00507E96"/>
    <w:rsid w:val="00510831"/>
    <w:rsid w:val="00510E24"/>
    <w:rsid w:val="00514D20"/>
    <w:rsid w:val="0052364D"/>
    <w:rsid w:val="0052404F"/>
    <w:rsid w:val="005241B2"/>
    <w:rsid w:val="00530EC5"/>
    <w:rsid w:val="00533178"/>
    <w:rsid w:val="00536FAD"/>
    <w:rsid w:val="0054473A"/>
    <w:rsid w:val="0055231E"/>
    <w:rsid w:val="00562E86"/>
    <w:rsid w:val="005631F3"/>
    <w:rsid w:val="00571EFD"/>
    <w:rsid w:val="005741F3"/>
    <w:rsid w:val="005828F4"/>
    <w:rsid w:val="00597789"/>
    <w:rsid w:val="005A032F"/>
    <w:rsid w:val="005A4484"/>
    <w:rsid w:val="005C46D9"/>
    <w:rsid w:val="005D0A27"/>
    <w:rsid w:val="005D0E89"/>
    <w:rsid w:val="005D2148"/>
    <w:rsid w:val="005E37B5"/>
    <w:rsid w:val="005E544C"/>
    <w:rsid w:val="005E57FA"/>
    <w:rsid w:val="005E73AC"/>
    <w:rsid w:val="005E74EA"/>
    <w:rsid w:val="005F30BA"/>
    <w:rsid w:val="005F44CE"/>
    <w:rsid w:val="005F4A04"/>
    <w:rsid w:val="00603291"/>
    <w:rsid w:val="00614581"/>
    <w:rsid w:val="00620AE3"/>
    <w:rsid w:val="006260AC"/>
    <w:rsid w:val="00627ED2"/>
    <w:rsid w:val="006318DF"/>
    <w:rsid w:val="0063322D"/>
    <w:rsid w:val="00635AEF"/>
    <w:rsid w:val="00635CBF"/>
    <w:rsid w:val="00635DB4"/>
    <w:rsid w:val="0063732B"/>
    <w:rsid w:val="00650268"/>
    <w:rsid w:val="00656498"/>
    <w:rsid w:val="00660F85"/>
    <w:rsid w:val="0066198A"/>
    <w:rsid w:val="0066381A"/>
    <w:rsid w:val="006650E8"/>
    <w:rsid w:val="00666C20"/>
    <w:rsid w:val="006672A6"/>
    <w:rsid w:val="006737D4"/>
    <w:rsid w:val="006810A7"/>
    <w:rsid w:val="00681AF7"/>
    <w:rsid w:val="00687163"/>
    <w:rsid w:val="00694FE8"/>
    <w:rsid w:val="00697769"/>
    <w:rsid w:val="006B281B"/>
    <w:rsid w:val="006B345E"/>
    <w:rsid w:val="006C1585"/>
    <w:rsid w:val="006C1F3A"/>
    <w:rsid w:val="006C3687"/>
    <w:rsid w:val="006C4006"/>
    <w:rsid w:val="006C5F7B"/>
    <w:rsid w:val="006D3C77"/>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9450E"/>
    <w:rsid w:val="007A004A"/>
    <w:rsid w:val="007A251C"/>
    <w:rsid w:val="007A44F6"/>
    <w:rsid w:val="007A5710"/>
    <w:rsid w:val="007C00B8"/>
    <w:rsid w:val="007C551C"/>
    <w:rsid w:val="007C6404"/>
    <w:rsid w:val="007F35F3"/>
    <w:rsid w:val="007F3A2E"/>
    <w:rsid w:val="007F61C1"/>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763BC"/>
    <w:rsid w:val="00882E8D"/>
    <w:rsid w:val="00883670"/>
    <w:rsid w:val="00892EAD"/>
    <w:rsid w:val="00895AC8"/>
    <w:rsid w:val="008A3895"/>
    <w:rsid w:val="008B13A8"/>
    <w:rsid w:val="008B60B4"/>
    <w:rsid w:val="008C47F9"/>
    <w:rsid w:val="008D48A7"/>
    <w:rsid w:val="008D6C97"/>
    <w:rsid w:val="008E2C1B"/>
    <w:rsid w:val="008E2E19"/>
    <w:rsid w:val="008E38E4"/>
    <w:rsid w:val="008E3C1A"/>
    <w:rsid w:val="008F14B7"/>
    <w:rsid w:val="008F1B65"/>
    <w:rsid w:val="008F317B"/>
    <w:rsid w:val="008F4628"/>
    <w:rsid w:val="008F6989"/>
    <w:rsid w:val="008F7292"/>
    <w:rsid w:val="008F7F07"/>
    <w:rsid w:val="00903BB2"/>
    <w:rsid w:val="0090602E"/>
    <w:rsid w:val="00910126"/>
    <w:rsid w:val="00916F61"/>
    <w:rsid w:val="00921170"/>
    <w:rsid w:val="00925F62"/>
    <w:rsid w:val="0093445C"/>
    <w:rsid w:val="0094461F"/>
    <w:rsid w:val="00945B58"/>
    <w:rsid w:val="00946509"/>
    <w:rsid w:val="00950CB2"/>
    <w:rsid w:val="009526DC"/>
    <w:rsid w:val="009554B6"/>
    <w:rsid w:val="00961A57"/>
    <w:rsid w:val="00966186"/>
    <w:rsid w:val="00970E5B"/>
    <w:rsid w:val="00977C3E"/>
    <w:rsid w:val="00977E21"/>
    <w:rsid w:val="00983549"/>
    <w:rsid w:val="009838C7"/>
    <w:rsid w:val="009931A2"/>
    <w:rsid w:val="00997EA2"/>
    <w:rsid w:val="009A4CC1"/>
    <w:rsid w:val="009B239D"/>
    <w:rsid w:val="009B5A1B"/>
    <w:rsid w:val="009B5EF9"/>
    <w:rsid w:val="009B75C1"/>
    <w:rsid w:val="009C1C05"/>
    <w:rsid w:val="009D760C"/>
    <w:rsid w:val="009E7B6E"/>
    <w:rsid w:val="009F0A8E"/>
    <w:rsid w:val="009F1CA7"/>
    <w:rsid w:val="00A0180B"/>
    <w:rsid w:val="00A021C0"/>
    <w:rsid w:val="00A02B83"/>
    <w:rsid w:val="00A03A7B"/>
    <w:rsid w:val="00A07DED"/>
    <w:rsid w:val="00A13671"/>
    <w:rsid w:val="00A22820"/>
    <w:rsid w:val="00A2369F"/>
    <w:rsid w:val="00A237E6"/>
    <w:rsid w:val="00A25F4F"/>
    <w:rsid w:val="00A2757D"/>
    <w:rsid w:val="00A300F2"/>
    <w:rsid w:val="00A34E0E"/>
    <w:rsid w:val="00A40A2C"/>
    <w:rsid w:val="00A43845"/>
    <w:rsid w:val="00A43AEE"/>
    <w:rsid w:val="00A46681"/>
    <w:rsid w:val="00A50B70"/>
    <w:rsid w:val="00A54376"/>
    <w:rsid w:val="00A5471A"/>
    <w:rsid w:val="00A56785"/>
    <w:rsid w:val="00A56852"/>
    <w:rsid w:val="00A70B48"/>
    <w:rsid w:val="00A722BA"/>
    <w:rsid w:val="00A77AF1"/>
    <w:rsid w:val="00A85971"/>
    <w:rsid w:val="00A86605"/>
    <w:rsid w:val="00A90128"/>
    <w:rsid w:val="00A94072"/>
    <w:rsid w:val="00A9512C"/>
    <w:rsid w:val="00A95EA3"/>
    <w:rsid w:val="00A966A6"/>
    <w:rsid w:val="00A96E95"/>
    <w:rsid w:val="00AA661F"/>
    <w:rsid w:val="00AB50B3"/>
    <w:rsid w:val="00AB7036"/>
    <w:rsid w:val="00AC3CE1"/>
    <w:rsid w:val="00AC3E19"/>
    <w:rsid w:val="00AE4E38"/>
    <w:rsid w:val="00AF1311"/>
    <w:rsid w:val="00AF616D"/>
    <w:rsid w:val="00B01C11"/>
    <w:rsid w:val="00B05777"/>
    <w:rsid w:val="00B0712C"/>
    <w:rsid w:val="00B11855"/>
    <w:rsid w:val="00B17F7E"/>
    <w:rsid w:val="00B221DB"/>
    <w:rsid w:val="00B24C9C"/>
    <w:rsid w:val="00B36CE0"/>
    <w:rsid w:val="00B370C7"/>
    <w:rsid w:val="00B45275"/>
    <w:rsid w:val="00B514BA"/>
    <w:rsid w:val="00B51D96"/>
    <w:rsid w:val="00B80594"/>
    <w:rsid w:val="00B8343A"/>
    <w:rsid w:val="00B90CFE"/>
    <w:rsid w:val="00BA1AB5"/>
    <w:rsid w:val="00BB1FDF"/>
    <w:rsid w:val="00BB295E"/>
    <w:rsid w:val="00BC04D7"/>
    <w:rsid w:val="00BC308F"/>
    <w:rsid w:val="00BD3DA9"/>
    <w:rsid w:val="00BF579F"/>
    <w:rsid w:val="00BF6DEC"/>
    <w:rsid w:val="00C00534"/>
    <w:rsid w:val="00C03499"/>
    <w:rsid w:val="00C06D30"/>
    <w:rsid w:val="00C127DD"/>
    <w:rsid w:val="00C13012"/>
    <w:rsid w:val="00C20DA9"/>
    <w:rsid w:val="00C2712C"/>
    <w:rsid w:val="00C35045"/>
    <w:rsid w:val="00C3634D"/>
    <w:rsid w:val="00C40A90"/>
    <w:rsid w:val="00C40DA3"/>
    <w:rsid w:val="00C42E47"/>
    <w:rsid w:val="00C44678"/>
    <w:rsid w:val="00C530BF"/>
    <w:rsid w:val="00C54057"/>
    <w:rsid w:val="00C63FFB"/>
    <w:rsid w:val="00C64261"/>
    <w:rsid w:val="00C70735"/>
    <w:rsid w:val="00C733CD"/>
    <w:rsid w:val="00C85325"/>
    <w:rsid w:val="00C96678"/>
    <w:rsid w:val="00CA37E8"/>
    <w:rsid w:val="00CA3D6E"/>
    <w:rsid w:val="00CB56D1"/>
    <w:rsid w:val="00CB6608"/>
    <w:rsid w:val="00CB6DE1"/>
    <w:rsid w:val="00CC4ADC"/>
    <w:rsid w:val="00CD1C53"/>
    <w:rsid w:val="00CD2A67"/>
    <w:rsid w:val="00CD4375"/>
    <w:rsid w:val="00CD5822"/>
    <w:rsid w:val="00CE1482"/>
    <w:rsid w:val="00CE1F43"/>
    <w:rsid w:val="00CF3703"/>
    <w:rsid w:val="00CF584C"/>
    <w:rsid w:val="00D01BF9"/>
    <w:rsid w:val="00D01FB3"/>
    <w:rsid w:val="00D06196"/>
    <w:rsid w:val="00D06289"/>
    <w:rsid w:val="00D07762"/>
    <w:rsid w:val="00D14E18"/>
    <w:rsid w:val="00D23093"/>
    <w:rsid w:val="00D30384"/>
    <w:rsid w:val="00D35830"/>
    <w:rsid w:val="00D35B5D"/>
    <w:rsid w:val="00D36A8B"/>
    <w:rsid w:val="00D43680"/>
    <w:rsid w:val="00D45566"/>
    <w:rsid w:val="00D65942"/>
    <w:rsid w:val="00D67BC1"/>
    <w:rsid w:val="00D9355C"/>
    <w:rsid w:val="00D94CD8"/>
    <w:rsid w:val="00D95619"/>
    <w:rsid w:val="00DA094A"/>
    <w:rsid w:val="00DC02DD"/>
    <w:rsid w:val="00DC3E3B"/>
    <w:rsid w:val="00DC5C3B"/>
    <w:rsid w:val="00DD574A"/>
    <w:rsid w:val="00DE5056"/>
    <w:rsid w:val="00DF4EB3"/>
    <w:rsid w:val="00DF5C49"/>
    <w:rsid w:val="00DF6E8A"/>
    <w:rsid w:val="00E0511E"/>
    <w:rsid w:val="00E0552F"/>
    <w:rsid w:val="00E10E4F"/>
    <w:rsid w:val="00E14BA2"/>
    <w:rsid w:val="00E20949"/>
    <w:rsid w:val="00E234D8"/>
    <w:rsid w:val="00E26EBF"/>
    <w:rsid w:val="00E26EEE"/>
    <w:rsid w:val="00E301C2"/>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411"/>
    <w:rsid w:val="00EC4CDA"/>
    <w:rsid w:val="00ED0999"/>
    <w:rsid w:val="00EE0EF9"/>
    <w:rsid w:val="00EE1213"/>
    <w:rsid w:val="00EE3618"/>
    <w:rsid w:val="00EF0A3B"/>
    <w:rsid w:val="00EF5211"/>
    <w:rsid w:val="00F01987"/>
    <w:rsid w:val="00F06D0C"/>
    <w:rsid w:val="00F131CB"/>
    <w:rsid w:val="00F13967"/>
    <w:rsid w:val="00F234AD"/>
    <w:rsid w:val="00F23594"/>
    <w:rsid w:val="00F241C5"/>
    <w:rsid w:val="00F278EE"/>
    <w:rsid w:val="00F330F2"/>
    <w:rsid w:val="00F356A6"/>
    <w:rsid w:val="00F41C93"/>
    <w:rsid w:val="00F525A3"/>
    <w:rsid w:val="00F5667D"/>
    <w:rsid w:val="00F62388"/>
    <w:rsid w:val="00F65ACD"/>
    <w:rsid w:val="00F671B3"/>
    <w:rsid w:val="00F673F2"/>
    <w:rsid w:val="00F7086B"/>
    <w:rsid w:val="00F81EAF"/>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25282"/>
  <w15:chartTrackingRefBased/>
  <w15:docId w15:val="{26233AC6-9861-4F22-8E2D-12671BED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customStyle="1" w:styleId="Tekstpodstawowy21">
    <w:name w:val="Tekst podstawowy 21"/>
    <w:basedOn w:val="Normalny"/>
    <w:rsid w:val="00432E31"/>
    <w:pPr>
      <w:widowControl w:val="0"/>
      <w:suppressAutoHyphens/>
      <w:autoSpaceDE w:val="0"/>
      <w:spacing w:after="120" w:line="480" w:lineRule="auto"/>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59">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32608897">
      <w:bodyDiv w:val="1"/>
      <w:marLeft w:val="0"/>
      <w:marRight w:val="0"/>
      <w:marTop w:val="0"/>
      <w:marBottom w:val="0"/>
      <w:divBdr>
        <w:top w:val="none" w:sz="0" w:space="0" w:color="auto"/>
        <w:left w:val="none" w:sz="0" w:space="0" w:color="auto"/>
        <w:bottom w:val="none" w:sz="0" w:space="0" w:color="auto"/>
        <w:right w:val="none" w:sz="0" w:space="0" w:color="auto"/>
      </w:divBdr>
    </w:div>
    <w:div w:id="423117173">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81401285">
      <w:bodyDiv w:val="1"/>
      <w:marLeft w:val="0"/>
      <w:marRight w:val="0"/>
      <w:marTop w:val="0"/>
      <w:marBottom w:val="0"/>
      <w:divBdr>
        <w:top w:val="none" w:sz="0" w:space="0" w:color="auto"/>
        <w:left w:val="none" w:sz="0" w:space="0" w:color="auto"/>
        <w:bottom w:val="none" w:sz="0" w:space="0" w:color="auto"/>
        <w:right w:val="none" w:sz="0" w:space="0" w:color="auto"/>
      </w:divBdr>
    </w:div>
    <w:div w:id="772096507">
      <w:bodyDiv w:val="1"/>
      <w:marLeft w:val="0"/>
      <w:marRight w:val="0"/>
      <w:marTop w:val="0"/>
      <w:marBottom w:val="0"/>
      <w:divBdr>
        <w:top w:val="none" w:sz="0" w:space="0" w:color="auto"/>
        <w:left w:val="none" w:sz="0" w:space="0" w:color="auto"/>
        <w:bottom w:val="none" w:sz="0" w:space="0" w:color="auto"/>
        <w:right w:val="none" w:sz="0" w:space="0" w:color="auto"/>
      </w:divBdr>
    </w:div>
    <w:div w:id="80885932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33951805">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588155746">
      <w:bodyDiv w:val="1"/>
      <w:marLeft w:val="0"/>
      <w:marRight w:val="0"/>
      <w:marTop w:val="0"/>
      <w:marBottom w:val="0"/>
      <w:divBdr>
        <w:top w:val="none" w:sz="0" w:space="0" w:color="auto"/>
        <w:left w:val="none" w:sz="0" w:space="0" w:color="auto"/>
        <w:bottom w:val="none" w:sz="0" w:space="0" w:color="auto"/>
        <w:right w:val="none" w:sz="0" w:space="0" w:color="auto"/>
      </w:divBdr>
    </w:div>
    <w:div w:id="1686639387">
      <w:bodyDiv w:val="1"/>
      <w:marLeft w:val="0"/>
      <w:marRight w:val="0"/>
      <w:marTop w:val="0"/>
      <w:marBottom w:val="0"/>
      <w:divBdr>
        <w:top w:val="none" w:sz="0" w:space="0" w:color="auto"/>
        <w:left w:val="none" w:sz="0" w:space="0" w:color="auto"/>
        <w:bottom w:val="none" w:sz="0" w:space="0" w:color="auto"/>
        <w:right w:val="none" w:sz="0" w:space="0" w:color="auto"/>
      </w:divBdr>
    </w:div>
    <w:div w:id="1871529118">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85426361">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8B84-DB05-4614-9917-D862C65E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123</TotalTime>
  <Pages>38</Pages>
  <Words>11121</Words>
  <Characters>66728</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77694</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416</cp:revision>
  <cp:lastPrinted>2022-06-24T14:11:00Z</cp:lastPrinted>
  <dcterms:created xsi:type="dcterms:W3CDTF">2022-06-24T12:37:00Z</dcterms:created>
  <dcterms:modified xsi:type="dcterms:W3CDTF">2022-06-27T11:30:00Z</dcterms:modified>
</cp:coreProperties>
</file>

<file path=docProps/custom.xml><?xml version="1.0" encoding="utf-8"?>
<Properties xmlns="http://schemas.openxmlformats.org/officeDocument/2006/custom-properties" xmlns:vt="http://schemas.openxmlformats.org/officeDocument/2006/docPropsVTypes"/>
</file>